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D8BDF" w14:textId="77777777" w:rsidR="0070085D" w:rsidRPr="0032227D" w:rsidRDefault="0070085D" w:rsidP="0070085D">
      <w:pPr>
        <w:jc w:val="center"/>
        <w:rPr>
          <w:rFonts w:ascii="Times New Roman" w:hAnsi="Times New Roman" w:cs="Times New Roman"/>
          <w:b/>
        </w:rPr>
      </w:pPr>
      <w:r w:rsidRPr="0032227D">
        <w:rPr>
          <w:rFonts w:ascii="Times New Roman" w:hAnsi="Times New Roman" w:cs="Times New Roman"/>
          <w:b/>
        </w:rPr>
        <w:t>Отчет о проведенных мероприятиях по противодействию коррупции</w:t>
      </w:r>
    </w:p>
    <w:p w14:paraId="2ACB9579" w14:textId="77777777" w:rsidR="00FE06EC" w:rsidRPr="0032227D" w:rsidRDefault="0070085D" w:rsidP="0070085D">
      <w:pPr>
        <w:jc w:val="center"/>
        <w:rPr>
          <w:rFonts w:ascii="Times New Roman" w:hAnsi="Times New Roman" w:cs="Times New Roman"/>
          <w:b/>
        </w:rPr>
      </w:pPr>
      <w:r w:rsidRPr="0032227D">
        <w:rPr>
          <w:rFonts w:ascii="Times New Roman" w:hAnsi="Times New Roman" w:cs="Times New Roman"/>
          <w:b/>
        </w:rPr>
        <w:t xml:space="preserve">ГБУК СК ЛММ «Дача Шаляпина» за </w:t>
      </w:r>
      <w:r w:rsidR="00492A3E" w:rsidRPr="0032227D">
        <w:rPr>
          <w:rFonts w:ascii="Times New Roman" w:hAnsi="Times New Roman" w:cs="Times New Roman"/>
          <w:b/>
          <w:lang w:val="en-US"/>
        </w:rPr>
        <w:t>I</w:t>
      </w:r>
      <w:r w:rsidRPr="0032227D">
        <w:rPr>
          <w:rFonts w:ascii="Times New Roman" w:hAnsi="Times New Roman" w:cs="Times New Roman"/>
          <w:b/>
          <w:lang w:val="en-US"/>
        </w:rPr>
        <w:t>I</w:t>
      </w:r>
      <w:r w:rsidRPr="0032227D">
        <w:rPr>
          <w:rFonts w:ascii="Times New Roman" w:hAnsi="Times New Roman" w:cs="Times New Roman"/>
          <w:b/>
        </w:rPr>
        <w:t>-полугодие 20</w:t>
      </w:r>
      <w:r w:rsidR="005A4E32" w:rsidRPr="0032227D">
        <w:rPr>
          <w:rFonts w:ascii="Times New Roman" w:hAnsi="Times New Roman" w:cs="Times New Roman"/>
          <w:b/>
        </w:rPr>
        <w:t>2</w:t>
      </w:r>
      <w:r w:rsidR="00695674">
        <w:rPr>
          <w:rFonts w:ascii="Times New Roman" w:hAnsi="Times New Roman" w:cs="Times New Roman"/>
          <w:b/>
        </w:rPr>
        <w:t>1</w:t>
      </w:r>
      <w:r w:rsidRPr="0032227D">
        <w:rPr>
          <w:rFonts w:ascii="Times New Roman" w:hAnsi="Times New Roman" w:cs="Times New Roman"/>
          <w:b/>
        </w:rPr>
        <w:t xml:space="preserve"> год</w:t>
      </w:r>
    </w:p>
    <w:p w14:paraId="5F3203EB" w14:textId="77777777" w:rsidR="004D55E7" w:rsidRDefault="004D55E7" w:rsidP="0070085D">
      <w:pPr>
        <w:jc w:val="center"/>
      </w:pPr>
    </w:p>
    <w:tbl>
      <w:tblPr>
        <w:tblpPr w:leftFromText="180" w:rightFromText="180" w:vertAnchor="text" w:horzAnchor="margin" w:tblpXSpec="center" w:tblpY="122"/>
        <w:tblOverlap w:val="never"/>
        <w:tblW w:w="14327" w:type="dxa"/>
        <w:tblLayout w:type="fixed"/>
        <w:tblCellMar>
          <w:left w:w="10" w:type="dxa"/>
          <w:right w:w="10" w:type="dxa"/>
        </w:tblCellMar>
        <w:tblLook w:val="04A0" w:firstRow="1" w:lastRow="0" w:firstColumn="1" w:lastColumn="0" w:noHBand="0" w:noVBand="1"/>
      </w:tblPr>
      <w:tblGrid>
        <w:gridCol w:w="861"/>
        <w:gridCol w:w="5953"/>
        <w:gridCol w:w="7513"/>
      </w:tblGrid>
      <w:tr w:rsidR="002D6527" w14:paraId="45EFA8ED" w14:textId="77777777" w:rsidTr="004E4026">
        <w:trPr>
          <w:trHeight w:hRule="exact" w:val="502"/>
        </w:trPr>
        <w:tc>
          <w:tcPr>
            <w:tcW w:w="861" w:type="dxa"/>
            <w:tcBorders>
              <w:top w:val="single" w:sz="4" w:space="0" w:color="auto"/>
              <w:left w:val="single" w:sz="4" w:space="0" w:color="auto"/>
              <w:bottom w:val="nil"/>
              <w:right w:val="nil"/>
            </w:tcBorders>
            <w:shd w:val="clear" w:color="auto" w:fill="FFFFFF"/>
            <w:vAlign w:val="center"/>
            <w:hideMark/>
          </w:tcPr>
          <w:p w14:paraId="1CCD3AB8" w14:textId="77777777" w:rsidR="002D6527" w:rsidRPr="009B4CC4" w:rsidRDefault="002D6527">
            <w:pPr>
              <w:pStyle w:val="1"/>
              <w:shd w:val="clear" w:color="auto" w:fill="auto"/>
              <w:spacing w:line="240" w:lineRule="auto"/>
              <w:ind w:left="120"/>
              <w:rPr>
                <w:sz w:val="22"/>
                <w:szCs w:val="22"/>
              </w:rPr>
            </w:pPr>
            <w:r w:rsidRPr="009B4CC4">
              <w:rPr>
                <w:rStyle w:val="8"/>
                <w:rFonts w:ascii="Times New Roman" w:eastAsia="Times New Roman" w:hAnsi="Times New Roman" w:cs="Times New Roman"/>
                <w:sz w:val="22"/>
                <w:szCs w:val="22"/>
              </w:rPr>
              <w:t>№</w:t>
            </w:r>
          </w:p>
          <w:p w14:paraId="08527159" w14:textId="77777777" w:rsidR="002D6527" w:rsidRPr="009B4CC4" w:rsidRDefault="002D6527">
            <w:pPr>
              <w:pStyle w:val="1"/>
              <w:shd w:val="clear" w:color="auto" w:fill="auto"/>
              <w:spacing w:line="240" w:lineRule="auto"/>
              <w:ind w:left="120"/>
              <w:rPr>
                <w:sz w:val="22"/>
                <w:szCs w:val="22"/>
              </w:rPr>
            </w:pPr>
            <w:proofErr w:type="gramStart"/>
            <w:r w:rsidRPr="009B4CC4">
              <w:rPr>
                <w:rStyle w:val="8"/>
                <w:rFonts w:ascii="Times New Roman" w:eastAsia="Times New Roman" w:hAnsi="Times New Roman" w:cs="Times New Roman"/>
                <w:sz w:val="22"/>
                <w:szCs w:val="22"/>
              </w:rPr>
              <w:t>п</w:t>
            </w:r>
            <w:proofErr w:type="gramEnd"/>
            <w:r w:rsidRPr="009B4CC4">
              <w:rPr>
                <w:rStyle w:val="8"/>
                <w:rFonts w:ascii="Times New Roman" w:eastAsia="Times New Roman" w:hAnsi="Times New Roman" w:cs="Times New Roman"/>
                <w:sz w:val="22"/>
                <w:szCs w:val="22"/>
              </w:rPr>
              <w:t>/п</w:t>
            </w:r>
          </w:p>
        </w:tc>
        <w:tc>
          <w:tcPr>
            <w:tcW w:w="5953" w:type="dxa"/>
            <w:tcBorders>
              <w:top w:val="single" w:sz="4" w:space="0" w:color="auto"/>
              <w:left w:val="single" w:sz="4" w:space="0" w:color="auto"/>
              <w:bottom w:val="nil"/>
              <w:right w:val="nil"/>
            </w:tcBorders>
            <w:shd w:val="clear" w:color="auto" w:fill="FFFFFF"/>
            <w:vAlign w:val="center"/>
            <w:hideMark/>
          </w:tcPr>
          <w:p w14:paraId="5DD32844" w14:textId="77777777" w:rsidR="002D6527" w:rsidRPr="009B4CC4" w:rsidRDefault="002D6527">
            <w:pPr>
              <w:pStyle w:val="1"/>
              <w:shd w:val="clear" w:color="auto" w:fill="auto"/>
              <w:spacing w:line="240" w:lineRule="auto"/>
              <w:ind w:left="100"/>
              <w:rPr>
                <w:sz w:val="22"/>
                <w:szCs w:val="22"/>
              </w:rPr>
            </w:pPr>
            <w:r w:rsidRPr="009B4CC4">
              <w:rPr>
                <w:rStyle w:val="8"/>
                <w:rFonts w:ascii="Times New Roman" w:eastAsia="Times New Roman" w:hAnsi="Times New Roman" w:cs="Times New Roman"/>
                <w:sz w:val="22"/>
                <w:szCs w:val="22"/>
              </w:rPr>
              <w:t>Мероприятия</w:t>
            </w:r>
          </w:p>
        </w:tc>
        <w:tc>
          <w:tcPr>
            <w:tcW w:w="7513" w:type="dxa"/>
            <w:tcBorders>
              <w:top w:val="single" w:sz="4" w:space="0" w:color="auto"/>
              <w:left w:val="single" w:sz="4" w:space="0" w:color="auto"/>
              <w:bottom w:val="nil"/>
              <w:right w:val="single" w:sz="4" w:space="0" w:color="auto"/>
            </w:tcBorders>
            <w:shd w:val="clear" w:color="auto" w:fill="FFFFFF"/>
            <w:vAlign w:val="center"/>
            <w:hideMark/>
          </w:tcPr>
          <w:p w14:paraId="08BC96BE" w14:textId="77777777" w:rsidR="002D6527" w:rsidRPr="009B4CC4" w:rsidRDefault="002D6527">
            <w:pPr>
              <w:pStyle w:val="1"/>
              <w:shd w:val="clear" w:color="auto" w:fill="auto"/>
              <w:spacing w:line="240" w:lineRule="auto"/>
              <w:ind w:left="100"/>
              <w:rPr>
                <w:sz w:val="22"/>
                <w:szCs w:val="22"/>
              </w:rPr>
            </w:pPr>
            <w:r w:rsidRPr="009B4CC4">
              <w:rPr>
                <w:sz w:val="22"/>
                <w:szCs w:val="22"/>
              </w:rPr>
              <w:t>Информация о выполнении мероприятия</w:t>
            </w:r>
          </w:p>
        </w:tc>
      </w:tr>
      <w:tr w:rsidR="004D55E7" w14:paraId="599B3BAB" w14:textId="77777777" w:rsidTr="004E4026">
        <w:trPr>
          <w:trHeight w:hRule="exact" w:val="502"/>
        </w:trPr>
        <w:tc>
          <w:tcPr>
            <w:tcW w:w="14327" w:type="dxa"/>
            <w:gridSpan w:val="3"/>
            <w:tcBorders>
              <w:top w:val="single" w:sz="4" w:space="0" w:color="auto"/>
              <w:left w:val="single" w:sz="4" w:space="0" w:color="auto"/>
              <w:bottom w:val="nil"/>
              <w:right w:val="single" w:sz="4" w:space="0" w:color="auto"/>
            </w:tcBorders>
            <w:shd w:val="clear" w:color="auto" w:fill="FFFFFF"/>
            <w:vAlign w:val="center"/>
            <w:hideMark/>
          </w:tcPr>
          <w:p w14:paraId="163064E4" w14:textId="77777777" w:rsidR="004D55E7" w:rsidRPr="009B4CC4" w:rsidRDefault="004D55E7" w:rsidP="00492A3E">
            <w:pPr>
              <w:pStyle w:val="1"/>
              <w:numPr>
                <w:ilvl w:val="0"/>
                <w:numId w:val="2"/>
              </w:numPr>
              <w:shd w:val="clear" w:color="auto" w:fill="auto"/>
              <w:spacing w:line="240" w:lineRule="auto"/>
              <w:rPr>
                <w:sz w:val="22"/>
                <w:szCs w:val="22"/>
              </w:rPr>
            </w:pPr>
            <w:r w:rsidRPr="009B4CC4">
              <w:rPr>
                <w:rStyle w:val="8"/>
                <w:rFonts w:ascii="Times New Roman" w:eastAsia="Times New Roman" w:hAnsi="Times New Roman" w:cs="Times New Roman"/>
                <w:b/>
                <w:sz w:val="22"/>
                <w:szCs w:val="22"/>
              </w:rPr>
              <w:t>Организационные меры по обеспечению реализации антикоррупционной политики</w:t>
            </w:r>
          </w:p>
        </w:tc>
      </w:tr>
      <w:tr w:rsidR="002D6527" w14:paraId="368EEB81" w14:textId="77777777" w:rsidTr="004E4026">
        <w:trPr>
          <w:trHeight w:hRule="exact" w:val="1694"/>
        </w:trPr>
        <w:tc>
          <w:tcPr>
            <w:tcW w:w="861" w:type="dxa"/>
            <w:tcBorders>
              <w:top w:val="single" w:sz="4" w:space="0" w:color="auto"/>
              <w:left w:val="single" w:sz="4" w:space="0" w:color="auto"/>
              <w:bottom w:val="nil"/>
              <w:right w:val="nil"/>
            </w:tcBorders>
            <w:shd w:val="clear" w:color="auto" w:fill="FFFFFF"/>
            <w:vAlign w:val="center"/>
            <w:hideMark/>
          </w:tcPr>
          <w:p w14:paraId="334CFBD8" w14:textId="77777777" w:rsidR="002D6527" w:rsidRPr="009B4CC4" w:rsidRDefault="004D55E7" w:rsidP="00506335">
            <w:pPr>
              <w:pStyle w:val="1"/>
              <w:shd w:val="clear" w:color="auto" w:fill="auto"/>
              <w:spacing w:line="240" w:lineRule="auto"/>
              <w:ind w:left="120"/>
              <w:rPr>
                <w:sz w:val="22"/>
                <w:szCs w:val="22"/>
              </w:rPr>
            </w:pPr>
            <w:r w:rsidRPr="009B4CC4">
              <w:rPr>
                <w:sz w:val="22"/>
                <w:szCs w:val="22"/>
              </w:rPr>
              <w:t>1.</w:t>
            </w:r>
          </w:p>
        </w:tc>
        <w:tc>
          <w:tcPr>
            <w:tcW w:w="5953" w:type="dxa"/>
            <w:tcBorders>
              <w:top w:val="single" w:sz="4" w:space="0" w:color="auto"/>
              <w:left w:val="single" w:sz="4" w:space="0" w:color="auto"/>
              <w:bottom w:val="nil"/>
              <w:right w:val="nil"/>
            </w:tcBorders>
            <w:shd w:val="clear" w:color="auto" w:fill="FFFFFF"/>
            <w:vAlign w:val="center"/>
            <w:hideMark/>
          </w:tcPr>
          <w:p w14:paraId="2B665673" w14:textId="77777777" w:rsidR="002D6527" w:rsidRPr="009B4CC4" w:rsidRDefault="004D55E7" w:rsidP="00506335">
            <w:pPr>
              <w:pStyle w:val="1"/>
              <w:shd w:val="clear" w:color="auto" w:fill="auto"/>
              <w:spacing w:line="240" w:lineRule="auto"/>
              <w:ind w:left="100"/>
              <w:rPr>
                <w:sz w:val="22"/>
                <w:szCs w:val="22"/>
              </w:rPr>
            </w:pPr>
            <w:r w:rsidRPr="009B4CC4">
              <w:rPr>
                <w:sz w:val="22"/>
                <w:szCs w:val="22"/>
              </w:rPr>
              <w:t>Мониторинг изменений действующего законодательства в области антикоррупционной направленности.</w:t>
            </w:r>
          </w:p>
        </w:tc>
        <w:tc>
          <w:tcPr>
            <w:tcW w:w="7513" w:type="dxa"/>
            <w:tcBorders>
              <w:top w:val="single" w:sz="4" w:space="0" w:color="auto"/>
              <w:left w:val="single" w:sz="4" w:space="0" w:color="auto"/>
              <w:bottom w:val="nil"/>
              <w:right w:val="single" w:sz="4" w:space="0" w:color="auto"/>
            </w:tcBorders>
            <w:shd w:val="clear" w:color="auto" w:fill="FFFFFF"/>
            <w:vAlign w:val="center"/>
            <w:hideMark/>
          </w:tcPr>
          <w:p w14:paraId="100F5079" w14:textId="77777777" w:rsidR="002D6527" w:rsidRPr="009B4CC4" w:rsidRDefault="004D55E7" w:rsidP="004E4026">
            <w:pPr>
              <w:pStyle w:val="1"/>
              <w:shd w:val="clear" w:color="auto" w:fill="auto"/>
              <w:spacing w:line="240" w:lineRule="auto"/>
              <w:ind w:left="132"/>
              <w:jc w:val="left"/>
              <w:rPr>
                <w:sz w:val="22"/>
                <w:szCs w:val="22"/>
              </w:rPr>
            </w:pPr>
            <w:r w:rsidRPr="009B4CC4">
              <w:rPr>
                <w:rStyle w:val="8"/>
                <w:rFonts w:ascii="Times New Roman" w:eastAsia="Times New Roman" w:hAnsi="Times New Roman" w:cs="Times New Roman"/>
                <w:sz w:val="22"/>
                <w:szCs w:val="22"/>
              </w:rPr>
              <w:t xml:space="preserve">Комиссия по противодействию коррупции </w:t>
            </w:r>
            <w:r w:rsidR="00BA06D4" w:rsidRPr="009B4CC4">
              <w:rPr>
                <w:rStyle w:val="8"/>
                <w:rFonts w:ascii="Times New Roman" w:eastAsia="Times New Roman" w:hAnsi="Times New Roman" w:cs="Times New Roman"/>
                <w:sz w:val="22"/>
                <w:szCs w:val="22"/>
              </w:rPr>
              <w:t>постоянно</w:t>
            </w:r>
            <w:r w:rsidRPr="009B4CC4">
              <w:rPr>
                <w:rStyle w:val="8"/>
                <w:rFonts w:ascii="Times New Roman" w:eastAsia="Times New Roman" w:hAnsi="Times New Roman" w:cs="Times New Roman"/>
                <w:sz w:val="22"/>
                <w:szCs w:val="22"/>
              </w:rPr>
              <w:t xml:space="preserve"> проводит мониторинг законодательства </w:t>
            </w:r>
            <w:r w:rsidRPr="009B4CC4">
              <w:rPr>
                <w:sz w:val="22"/>
                <w:szCs w:val="22"/>
              </w:rPr>
              <w:t xml:space="preserve"> </w:t>
            </w:r>
            <w:r w:rsidR="007638C9" w:rsidRPr="009B4CC4">
              <w:rPr>
                <w:sz w:val="22"/>
                <w:szCs w:val="22"/>
              </w:rPr>
              <w:t xml:space="preserve">в </w:t>
            </w:r>
            <w:r w:rsidRPr="009B4CC4">
              <w:rPr>
                <w:sz w:val="22"/>
                <w:szCs w:val="22"/>
              </w:rPr>
              <w:t>области а</w:t>
            </w:r>
            <w:r w:rsidR="0055770B" w:rsidRPr="009B4CC4">
              <w:rPr>
                <w:sz w:val="22"/>
                <w:szCs w:val="22"/>
              </w:rPr>
              <w:t>нтикоррупционной направленности, р</w:t>
            </w:r>
            <w:r w:rsidR="00755208" w:rsidRPr="009B4CC4">
              <w:rPr>
                <w:sz w:val="22"/>
                <w:szCs w:val="22"/>
              </w:rPr>
              <w:t>егулярно осуществляет</w:t>
            </w:r>
            <w:r w:rsidR="00BA06D4" w:rsidRPr="009B4CC4">
              <w:rPr>
                <w:sz w:val="22"/>
                <w:szCs w:val="22"/>
              </w:rPr>
              <w:t xml:space="preserve"> правовое просвещение работников музея путем ознакомления с положениями действующего законодательства Российской Федерации и Ставропольского края в сфере противодействия коррупции.</w:t>
            </w:r>
          </w:p>
        </w:tc>
      </w:tr>
      <w:tr w:rsidR="004D55E7" w14:paraId="691EA019" w14:textId="77777777" w:rsidTr="004E4026">
        <w:trPr>
          <w:trHeight w:hRule="exact" w:val="4703"/>
        </w:trPr>
        <w:tc>
          <w:tcPr>
            <w:tcW w:w="861" w:type="dxa"/>
            <w:tcBorders>
              <w:top w:val="single" w:sz="4" w:space="0" w:color="auto"/>
              <w:left w:val="single" w:sz="4" w:space="0" w:color="auto"/>
              <w:bottom w:val="nil"/>
              <w:right w:val="nil"/>
            </w:tcBorders>
            <w:shd w:val="clear" w:color="auto" w:fill="FFFFFF"/>
            <w:vAlign w:val="center"/>
            <w:hideMark/>
          </w:tcPr>
          <w:p w14:paraId="23ED7A86" w14:textId="77777777" w:rsidR="004D55E7" w:rsidRPr="009B4CC4" w:rsidRDefault="004D55E7" w:rsidP="004D55E7">
            <w:pPr>
              <w:pStyle w:val="1"/>
              <w:shd w:val="clear" w:color="auto" w:fill="auto"/>
              <w:spacing w:line="240" w:lineRule="auto"/>
              <w:ind w:left="120"/>
              <w:rPr>
                <w:rStyle w:val="8"/>
                <w:rFonts w:ascii="Times New Roman" w:eastAsia="Times New Roman" w:hAnsi="Times New Roman" w:cs="Times New Roman"/>
                <w:sz w:val="22"/>
                <w:szCs w:val="22"/>
                <w:lang w:val="en-US"/>
              </w:rPr>
            </w:pPr>
            <w:r w:rsidRPr="009B4CC4">
              <w:rPr>
                <w:rStyle w:val="8"/>
                <w:rFonts w:ascii="Times New Roman" w:eastAsia="Times New Roman" w:hAnsi="Times New Roman" w:cs="Times New Roman"/>
                <w:sz w:val="22"/>
                <w:szCs w:val="22"/>
                <w:lang w:val="en-US"/>
              </w:rPr>
              <w:t>2</w:t>
            </w:r>
          </w:p>
        </w:tc>
        <w:tc>
          <w:tcPr>
            <w:tcW w:w="5953" w:type="dxa"/>
            <w:tcBorders>
              <w:top w:val="single" w:sz="4" w:space="0" w:color="auto"/>
              <w:left w:val="single" w:sz="4" w:space="0" w:color="auto"/>
              <w:bottom w:val="nil"/>
              <w:right w:val="nil"/>
            </w:tcBorders>
            <w:shd w:val="clear" w:color="auto" w:fill="FFFFFF"/>
            <w:vAlign w:val="center"/>
            <w:hideMark/>
          </w:tcPr>
          <w:p w14:paraId="6882252B" w14:textId="77777777" w:rsidR="004D55E7" w:rsidRPr="009B4CC4" w:rsidRDefault="004D55E7" w:rsidP="004D55E7">
            <w:pPr>
              <w:ind w:left="102" w:right="127"/>
              <w:jc w:val="both"/>
              <w:rPr>
                <w:rFonts w:ascii="Times New Roman" w:eastAsia="Times New Roman" w:hAnsi="Times New Roman" w:cs="Times New Roman"/>
              </w:rPr>
            </w:pPr>
            <w:r w:rsidRPr="009B4CC4">
              <w:rPr>
                <w:rFonts w:ascii="Times New Roman" w:eastAsia="Times New Roman" w:hAnsi="Times New Roman" w:cs="Times New Roman"/>
                <w:sz w:val="22"/>
                <w:szCs w:val="22"/>
              </w:rPr>
              <w:t>Реализация антикоррупционных мероприятий, направленных на профилактику и противодействие коррупции, в том числе:</w:t>
            </w:r>
          </w:p>
          <w:p w14:paraId="63D8CF31" w14:textId="77777777" w:rsidR="004D55E7" w:rsidRPr="009B4CC4" w:rsidRDefault="004D55E7" w:rsidP="004D55E7">
            <w:pPr>
              <w:ind w:left="102" w:right="127"/>
              <w:jc w:val="both"/>
              <w:rPr>
                <w:rFonts w:ascii="Times New Roman" w:eastAsia="Times New Roman" w:hAnsi="Times New Roman" w:cs="Times New Roman"/>
              </w:rPr>
            </w:pPr>
            <w:r w:rsidRPr="009B4CC4">
              <w:rPr>
                <w:rFonts w:ascii="Times New Roman" w:eastAsia="Times New Roman" w:hAnsi="Times New Roman" w:cs="Times New Roman"/>
                <w:sz w:val="22"/>
                <w:szCs w:val="22"/>
              </w:rPr>
              <w:t>- размещение на информационных стендах учреждения печатных агитационных материалов антикоррупционной направленности;</w:t>
            </w:r>
          </w:p>
          <w:p w14:paraId="0F916C36" w14:textId="77777777" w:rsidR="004D55E7" w:rsidRPr="009B4CC4" w:rsidRDefault="004D55E7" w:rsidP="004D55E7">
            <w:pPr>
              <w:tabs>
                <w:tab w:val="left" w:pos="274"/>
              </w:tabs>
              <w:ind w:left="102" w:right="127"/>
              <w:jc w:val="both"/>
              <w:rPr>
                <w:rFonts w:ascii="Times New Roman" w:eastAsia="Times New Roman" w:hAnsi="Times New Roman" w:cs="Times New Roman"/>
                <w:spacing w:val="1"/>
              </w:rPr>
            </w:pPr>
            <w:r w:rsidRPr="009B4CC4">
              <w:rPr>
                <w:rFonts w:ascii="Times New Roman" w:eastAsia="Times New Roman" w:hAnsi="Times New Roman" w:cs="Times New Roman"/>
                <w:sz w:val="22"/>
                <w:szCs w:val="22"/>
              </w:rPr>
              <w:t xml:space="preserve">-подготовка и размещение информации о деятельности учреждения на официальном сайте </w:t>
            </w:r>
            <w:r w:rsidRPr="009B4CC4">
              <w:rPr>
                <w:rFonts w:ascii="Times New Roman" w:eastAsia="Times New Roman" w:hAnsi="Times New Roman" w:cs="Times New Roman"/>
                <w:spacing w:val="-1"/>
                <w:sz w:val="22"/>
                <w:szCs w:val="22"/>
              </w:rPr>
              <w:t>ГБУК СК ЛММ «Дача Шаляпина»</w:t>
            </w:r>
            <w:r w:rsidRPr="009B4CC4">
              <w:rPr>
                <w:rFonts w:ascii="Times New Roman" w:eastAsia="Times New Roman" w:hAnsi="Times New Roman" w:cs="Times New Roman"/>
                <w:w w:val="99"/>
                <w:sz w:val="22"/>
                <w:szCs w:val="22"/>
              </w:rPr>
              <w:t>»</w:t>
            </w:r>
            <w:r w:rsidRPr="009B4CC4">
              <w:rPr>
                <w:rFonts w:ascii="Times New Roman" w:eastAsia="Times New Roman" w:hAnsi="Times New Roman" w:cs="Times New Roman"/>
                <w:spacing w:val="1"/>
                <w:sz w:val="22"/>
                <w:szCs w:val="22"/>
              </w:rPr>
              <w:t xml:space="preserve"> в разделе «Противодействие коррупции»;</w:t>
            </w:r>
          </w:p>
          <w:p w14:paraId="58F10C30" w14:textId="77777777" w:rsidR="004D55E7" w:rsidRPr="009B4CC4" w:rsidRDefault="004D55E7" w:rsidP="004D55E7">
            <w:pPr>
              <w:tabs>
                <w:tab w:val="left" w:pos="274"/>
              </w:tabs>
              <w:ind w:left="102" w:right="127"/>
              <w:jc w:val="both"/>
              <w:rPr>
                <w:rFonts w:ascii="Times New Roman" w:eastAsia="Times New Roman" w:hAnsi="Times New Roman" w:cs="Times New Roman"/>
              </w:rPr>
            </w:pPr>
            <w:r w:rsidRPr="009B4CC4">
              <w:rPr>
                <w:rFonts w:ascii="Times New Roman" w:eastAsia="Times New Roman" w:hAnsi="Times New Roman" w:cs="Times New Roman"/>
                <w:spacing w:val="1"/>
                <w:sz w:val="22"/>
                <w:szCs w:val="22"/>
              </w:rPr>
              <w:t>-о</w:t>
            </w:r>
            <w:r w:rsidRPr="009B4CC4">
              <w:rPr>
                <w:rStyle w:val="8"/>
                <w:rFonts w:ascii="Times New Roman" w:eastAsia="Times New Roman" w:hAnsi="Times New Roman" w:cs="Times New Roman"/>
                <w:sz w:val="22"/>
                <w:szCs w:val="22"/>
              </w:rPr>
              <w:t>беспечение доступности информации о деятельности учреждения.</w:t>
            </w:r>
          </w:p>
          <w:p w14:paraId="326D6C99" w14:textId="77777777" w:rsidR="004D55E7" w:rsidRPr="009B4CC4" w:rsidRDefault="004D55E7" w:rsidP="004D55E7">
            <w:pPr>
              <w:pStyle w:val="1"/>
              <w:shd w:val="clear" w:color="auto" w:fill="auto"/>
              <w:spacing w:line="240" w:lineRule="auto"/>
              <w:ind w:left="100"/>
              <w:jc w:val="both"/>
              <w:rPr>
                <w:rStyle w:val="8"/>
                <w:rFonts w:ascii="Times New Roman" w:eastAsia="Times New Roman" w:hAnsi="Times New Roman" w:cs="Times New Roman"/>
                <w:sz w:val="22"/>
                <w:szCs w:val="22"/>
              </w:rPr>
            </w:pPr>
          </w:p>
        </w:tc>
        <w:tc>
          <w:tcPr>
            <w:tcW w:w="7513" w:type="dxa"/>
            <w:tcBorders>
              <w:top w:val="single" w:sz="4" w:space="0" w:color="auto"/>
              <w:left w:val="single" w:sz="4" w:space="0" w:color="auto"/>
              <w:bottom w:val="nil"/>
              <w:right w:val="single" w:sz="4" w:space="0" w:color="auto"/>
            </w:tcBorders>
            <w:shd w:val="clear" w:color="auto" w:fill="FFFFFF"/>
            <w:vAlign w:val="center"/>
            <w:hideMark/>
          </w:tcPr>
          <w:p w14:paraId="2AEBF749" w14:textId="77777777" w:rsidR="004D55E7" w:rsidRPr="009B4CC4" w:rsidRDefault="0055770B" w:rsidP="004E4026">
            <w:pPr>
              <w:pStyle w:val="1"/>
              <w:shd w:val="clear" w:color="auto" w:fill="auto"/>
              <w:spacing w:line="240" w:lineRule="auto"/>
              <w:ind w:left="132"/>
              <w:jc w:val="left"/>
              <w:rPr>
                <w:sz w:val="22"/>
                <w:szCs w:val="22"/>
              </w:rPr>
            </w:pPr>
            <w:r w:rsidRPr="009B4CC4">
              <w:rPr>
                <w:sz w:val="22"/>
                <w:szCs w:val="22"/>
              </w:rPr>
              <w:t xml:space="preserve">- </w:t>
            </w:r>
            <w:r w:rsidR="00952DBC" w:rsidRPr="009B4CC4">
              <w:rPr>
                <w:sz w:val="22"/>
                <w:szCs w:val="22"/>
              </w:rPr>
              <w:t>Систематически осуществляется анализ и поддержание в актуальном состоянии информации, размещенной на стендах, расположенных в здании музея. На информационных стендах учреждения размещены печатные агитационные материалы антикоррупционной направленности; размещены все телефоны правоохранительных органов и телефон доверия, позволяющих посетителям и работникам музея сообщить об известных им фактах коррупции, причинах и условиях, способствующих их совершению.</w:t>
            </w:r>
          </w:p>
          <w:p w14:paraId="397A6CDC" w14:textId="77777777" w:rsidR="00952DBC" w:rsidRPr="009B4CC4" w:rsidRDefault="0055770B" w:rsidP="004E4026">
            <w:pPr>
              <w:widowControl/>
              <w:shd w:val="clear" w:color="auto" w:fill="FFFFFF"/>
              <w:spacing w:line="255" w:lineRule="atLeast"/>
              <w:ind w:left="142"/>
              <w:textAlignment w:val="top"/>
              <w:rPr>
                <w:rFonts w:ascii="Times New Roman" w:eastAsia="Times New Roman" w:hAnsi="Times New Roman" w:cs="Times New Roman"/>
                <w:color w:val="auto"/>
              </w:rPr>
            </w:pPr>
            <w:r w:rsidRPr="009B4CC4">
              <w:rPr>
                <w:rFonts w:ascii="Times New Roman" w:eastAsia="Times New Roman" w:hAnsi="Times New Roman" w:cs="Times New Roman"/>
                <w:color w:val="auto"/>
                <w:sz w:val="22"/>
                <w:szCs w:val="22"/>
              </w:rPr>
              <w:t xml:space="preserve">- </w:t>
            </w:r>
            <w:r w:rsidR="00952DBC" w:rsidRPr="009B4CC4">
              <w:rPr>
                <w:rFonts w:ascii="Times New Roman" w:eastAsia="Times New Roman" w:hAnsi="Times New Roman" w:cs="Times New Roman"/>
                <w:color w:val="auto"/>
                <w:sz w:val="22"/>
                <w:szCs w:val="22"/>
              </w:rPr>
              <w:t xml:space="preserve">На официальном сайте организации ГБУК СК ЛММ «Дача Шаляпина» </w:t>
            </w:r>
            <w:hyperlink r:id="rId6" w:tgtFrame="_blank" w:history="1">
              <w:r w:rsidR="00952DBC" w:rsidRPr="009B4CC4">
                <w:rPr>
                  <w:rFonts w:ascii="Times New Roman" w:eastAsia="Times New Roman" w:hAnsi="Times New Roman" w:cs="Times New Roman"/>
                  <w:b/>
                  <w:bCs/>
                  <w:color w:val="auto"/>
                  <w:sz w:val="22"/>
                  <w:szCs w:val="22"/>
                </w:rPr>
                <w:t>dacha-shalyapina.ru</w:t>
              </w:r>
            </w:hyperlink>
            <w:r w:rsidR="00952DBC" w:rsidRPr="009B4CC4">
              <w:rPr>
                <w:rFonts w:ascii="Times New Roman" w:eastAsia="Times New Roman" w:hAnsi="Times New Roman" w:cs="Times New Roman"/>
                <w:color w:val="auto"/>
                <w:sz w:val="22"/>
                <w:szCs w:val="22"/>
              </w:rPr>
              <w:t>, предоставлена информация о деятельности учреждения. Сведения по необходимости актуализируются.</w:t>
            </w:r>
          </w:p>
          <w:p w14:paraId="5B2EEBDC" w14:textId="563655A6" w:rsidR="00952DBC" w:rsidRPr="009B4CC4" w:rsidRDefault="0055770B" w:rsidP="005E4254">
            <w:pPr>
              <w:widowControl/>
              <w:shd w:val="clear" w:color="auto" w:fill="FFFFFF"/>
              <w:spacing w:line="255" w:lineRule="atLeast"/>
              <w:ind w:left="274" w:hanging="132"/>
              <w:textAlignment w:val="top"/>
              <w:rPr>
                <w:rFonts w:ascii="Times New Roman" w:eastAsia="Times New Roman" w:hAnsi="Times New Roman" w:cs="Times New Roman"/>
                <w:color w:val="auto"/>
              </w:rPr>
            </w:pPr>
            <w:r w:rsidRPr="009B4CC4">
              <w:rPr>
                <w:rFonts w:ascii="Times New Roman" w:hAnsi="Times New Roman" w:cs="Times New Roman"/>
                <w:sz w:val="22"/>
                <w:szCs w:val="22"/>
              </w:rPr>
              <w:t xml:space="preserve">- </w:t>
            </w:r>
            <w:r w:rsidR="00952DBC" w:rsidRPr="009B4CC4">
              <w:rPr>
                <w:rFonts w:ascii="Times New Roman" w:hAnsi="Times New Roman" w:cs="Times New Roman"/>
                <w:sz w:val="22"/>
                <w:szCs w:val="22"/>
              </w:rPr>
              <w:t>В соответствии с установленными требованиями осуществляется систематическая актуализация и наполнение необходимой информацией подраздела «Противодействие коррупции» официального сайта музея. В подразделе «Противодействие коррупции» размещены локальные нормативные акты музея. Своевременно размещается информация о мероприятиях, проводимых музеем в сфере противодействия коррупции и отчетных материалов о выполнении плана таких мероприятий.</w:t>
            </w:r>
          </w:p>
          <w:p w14:paraId="321B4418" w14:textId="77777777" w:rsidR="00952DBC" w:rsidRPr="009B4CC4" w:rsidRDefault="00952DBC" w:rsidP="00952DBC">
            <w:pPr>
              <w:widowControl/>
              <w:shd w:val="clear" w:color="auto" w:fill="FFFFFF"/>
              <w:spacing w:line="255" w:lineRule="atLeast"/>
              <w:jc w:val="center"/>
              <w:textAlignment w:val="top"/>
              <w:rPr>
                <w:rFonts w:ascii="Times New Roman" w:eastAsia="Times New Roman" w:hAnsi="Times New Roman" w:cs="Times New Roman"/>
                <w:color w:val="auto"/>
              </w:rPr>
            </w:pPr>
          </w:p>
          <w:p w14:paraId="5B101925" w14:textId="77777777" w:rsidR="00952DBC" w:rsidRPr="009B4CC4" w:rsidRDefault="00952DBC" w:rsidP="00952DBC">
            <w:pPr>
              <w:widowControl/>
              <w:shd w:val="clear" w:color="auto" w:fill="FFFFFF"/>
              <w:spacing w:line="255" w:lineRule="atLeast"/>
              <w:jc w:val="center"/>
              <w:textAlignment w:val="top"/>
              <w:rPr>
                <w:rFonts w:ascii="Times New Roman" w:eastAsia="Times New Roman" w:hAnsi="Times New Roman" w:cs="Times New Roman"/>
                <w:color w:val="auto"/>
              </w:rPr>
            </w:pPr>
          </w:p>
          <w:p w14:paraId="13A184C6" w14:textId="77777777" w:rsidR="00952DBC" w:rsidRPr="009B4CC4" w:rsidRDefault="00952DBC" w:rsidP="00952DBC">
            <w:pPr>
              <w:widowControl/>
              <w:shd w:val="clear" w:color="auto" w:fill="FFFFFF"/>
              <w:spacing w:line="255" w:lineRule="atLeast"/>
              <w:jc w:val="center"/>
              <w:textAlignment w:val="top"/>
              <w:rPr>
                <w:rFonts w:ascii="Times New Roman" w:eastAsia="Times New Roman" w:hAnsi="Times New Roman" w:cs="Times New Roman"/>
                <w:color w:val="auto"/>
              </w:rPr>
            </w:pPr>
          </w:p>
          <w:p w14:paraId="366F5BB9" w14:textId="77777777" w:rsidR="00952DBC" w:rsidRPr="009B4CC4" w:rsidRDefault="00952DBC" w:rsidP="00952DBC">
            <w:pPr>
              <w:pStyle w:val="1"/>
              <w:shd w:val="clear" w:color="auto" w:fill="auto"/>
              <w:spacing w:line="240" w:lineRule="auto"/>
              <w:jc w:val="left"/>
              <w:rPr>
                <w:rStyle w:val="8"/>
                <w:rFonts w:ascii="Times New Roman" w:eastAsia="Times New Roman" w:hAnsi="Times New Roman" w:cs="Times New Roman"/>
                <w:sz w:val="22"/>
                <w:szCs w:val="22"/>
              </w:rPr>
            </w:pPr>
          </w:p>
        </w:tc>
      </w:tr>
      <w:tr w:rsidR="004D55E7" w14:paraId="0383BE4B" w14:textId="77777777" w:rsidTr="004E4026">
        <w:trPr>
          <w:trHeight w:hRule="exact" w:val="857"/>
        </w:trPr>
        <w:tc>
          <w:tcPr>
            <w:tcW w:w="861" w:type="dxa"/>
            <w:tcBorders>
              <w:top w:val="single" w:sz="4" w:space="0" w:color="auto"/>
              <w:left w:val="single" w:sz="4" w:space="0" w:color="auto"/>
              <w:bottom w:val="nil"/>
              <w:right w:val="nil"/>
            </w:tcBorders>
            <w:shd w:val="clear" w:color="auto" w:fill="FFFFFF"/>
            <w:vAlign w:val="center"/>
            <w:hideMark/>
          </w:tcPr>
          <w:p w14:paraId="56F0BB65" w14:textId="77777777" w:rsidR="004D55E7" w:rsidRPr="009B4CC4" w:rsidRDefault="004D55E7" w:rsidP="004D55E7">
            <w:pPr>
              <w:pStyle w:val="1"/>
              <w:shd w:val="clear" w:color="auto" w:fill="auto"/>
              <w:spacing w:line="240" w:lineRule="auto"/>
              <w:ind w:left="120"/>
              <w:rPr>
                <w:rStyle w:val="8"/>
                <w:rFonts w:ascii="Times New Roman" w:eastAsia="Times New Roman" w:hAnsi="Times New Roman" w:cs="Times New Roman"/>
                <w:sz w:val="22"/>
                <w:szCs w:val="22"/>
                <w:lang w:val="en-US"/>
              </w:rPr>
            </w:pPr>
            <w:r w:rsidRPr="009B4CC4">
              <w:rPr>
                <w:rStyle w:val="8"/>
                <w:rFonts w:ascii="Times New Roman" w:eastAsia="Times New Roman" w:hAnsi="Times New Roman" w:cs="Times New Roman"/>
                <w:sz w:val="22"/>
                <w:szCs w:val="22"/>
                <w:lang w:val="en-US"/>
              </w:rPr>
              <w:t>3</w:t>
            </w:r>
          </w:p>
        </w:tc>
        <w:tc>
          <w:tcPr>
            <w:tcW w:w="5953" w:type="dxa"/>
            <w:tcBorders>
              <w:top w:val="single" w:sz="4" w:space="0" w:color="auto"/>
              <w:left w:val="single" w:sz="4" w:space="0" w:color="auto"/>
              <w:bottom w:val="nil"/>
              <w:right w:val="nil"/>
            </w:tcBorders>
            <w:shd w:val="clear" w:color="auto" w:fill="FFFFFF"/>
            <w:vAlign w:val="center"/>
            <w:hideMark/>
          </w:tcPr>
          <w:p w14:paraId="6C51E323" w14:textId="77777777" w:rsidR="004D55E7" w:rsidRPr="009B4CC4" w:rsidRDefault="004D55E7" w:rsidP="004D55E7">
            <w:pPr>
              <w:pStyle w:val="1"/>
              <w:shd w:val="clear" w:color="auto" w:fill="auto"/>
              <w:spacing w:line="240" w:lineRule="auto"/>
              <w:ind w:left="100"/>
              <w:jc w:val="both"/>
              <w:rPr>
                <w:sz w:val="22"/>
                <w:szCs w:val="22"/>
              </w:rPr>
            </w:pPr>
            <w:r w:rsidRPr="009B4CC4">
              <w:rPr>
                <w:rStyle w:val="8"/>
                <w:rFonts w:ascii="Times New Roman" w:eastAsia="Times New Roman" w:hAnsi="Times New Roman" w:cs="Times New Roman"/>
                <w:sz w:val="22"/>
                <w:szCs w:val="22"/>
              </w:rPr>
              <w:t>Проверка книг жалоб и предложений музея</w:t>
            </w:r>
          </w:p>
        </w:tc>
        <w:tc>
          <w:tcPr>
            <w:tcW w:w="7513" w:type="dxa"/>
            <w:tcBorders>
              <w:top w:val="single" w:sz="4" w:space="0" w:color="auto"/>
              <w:left w:val="single" w:sz="4" w:space="0" w:color="auto"/>
              <w:bottom w:val="nil"/>
              <w:right w:val="single" w:sz="4" w:space="0" w:color="auto"/>
            </w:tcBorders>
            <w:shd w:val="clear" w:color="auto" w:fill="FFFFFF"/>
            <w:vAlign w:val="center"/>
            <w:hideMark/>
          </w:tcPr>
          <w:p w14:paraId="1C83A091" w14:textId="77777777" w:rsidR="0055770B" w:rsidRPr="009B4CC4" w:rsidRDefault="0055770B" w:rsidP="0055770B">
            <w:pPr>
              <w:pStyle w:val="1"/>
              <w:shd w:val="clear" w:color="auto" w:fill="auto"/>
              <w:spacing w:line="240" w:lineRule="auto"/>
              <w:ind w:left="100"/>
              <w:jc w:val="left"/>
              <w:rPr>
                <w:sz w:val="22"/>
                <w:szCs w:val="22"/>
              </w:rPr>
            </w:pPr>
            <w:r w:rsidRPr="009B4CC4">
              <w:rPr>
                <w:rStyle w:val="8"/>
                <w:rFonts w:ascii="Times New Roman" w:eastAsia="Times New Roman" w:hAnsi="Times New Roman" w:cs="Times New Roman"/>
                <w:sz w:val="22"/>
                <w:szCs w:val="22"/>
              </w:rPr>
              <w:t>Еженедельно проверяется книга жалоб и предложений музея, которая находится в свободном доступе для посетителей и работников музея. Жалоб и предложений не выявлено.</w:t>
            </w:r>
          </w:p>
          <w:p w14:paraId="00B38F0E" w14:textId="77777777" w:rsidR="004D55E7" w:rsidRPr="009B4CC4" w:rsidRDefault="004D55E7" w:rsidP="004D55E7">
            <w:pPr>
              <w:pStyle w:val="1"/>
              <w:shd w:val="clear" w:color="auto" w:fill="auto"/>
              <w:spacing w:line="240" w:lineRule="auto"/>
              <w:rPr>
                <w:rStyle w:val="8"/>
                <w:rFonts w:ascii="Times New Roman" w:eastAsia="Times New Roman" w:hAnsi="Times New Roman" w:cs="Times New Roman"/>
                <w:sz w:val="22"/>
                <w:szCs w:val="22"/>
              </w:rPr>
            </w:pPr>
          </w:p>
        </w:tc>
      </w:tr>
      <w:tr w:rsidR="004F1705" w14:paraId="629D538B" w14:textId="77777777" w:rsidTr="004E4026">
        <w:trPr>
          <w:trHeight w:hRule="exact" w:val="984"/>
        </w:trPr>
        <w:tc>
          <w:tcPr>
            <w:tcW w:w="861" w:type="dxa"/>
            <w:tcBorders>
              <w:top w:val="single" w:sz="4" w:space="0" w:color="auto"/>
              <w:left w:val="single" w:sz="4" w:space="0" w:color="auto"/>
              <w:bottom w:val="nil"/>
              <w:right w:val="nil"/>
            </w:tcBorders>
            <w:shd w:val="clear" w:color="auto" w:fill="FFFFFF"/>
            <w:vAlign w:val="center"/>
            <w:hideMark/>
          </w:tcPr>
          <w:p w14:paraId="7027EB2E" w14:textId="77777777" w:rsidR="004F1705" w:rsidRPr="009B4CC4" w:rsidRDefault="004F1705" w:rsidP="004F1705">
            <w:pPr>
              <w:pStyle w:val="1"/>
              <w:shd w:val="clear" w:color="auto" w:fill="auto"/>
              <w:spacing w:line="240" w:lineRule="auto"/>
              <w:ind w:left="120"/>
              <w:rPr>
                <w:rStyle w:val="8"/>
                <w:rFonts w:ascii="Times New Roman" w:eastAsia="Times New Roman" w:hAnsi="Times New Roman" w:cs="Times New Roman"/>
                <w:sz w:val="22"/>
                <w:szCs w:val="22"/>
                <w:lang w:val="en-US"/>
              </w:rPr>
            </w:pPr>
            <w:r w:rsidRPr="009B4CC4">
              <w:rPr>
                <w:rStyle w:val="8"/>
                <w:rFonts w:ascii="Times New Roman" w:eastAsia="Times New Roman" w:hAnsi="Times New Roman" w:cs="Times New Roman"/>
                <w:sz w:val="22"/>
                <w:szCs w:val="22"/>
                <w:lang w:val="en-US"/>
              </w:rPr>
              <w:lastRenderedPageBreak/>
              <w:t>4</w:t>
            </w:r>
          </w:p>
        </w:tc>
        <w:tc>
          <w:tcPr>
            <w:tcW w:w="5953" w:type="dxa"/>
            <w:tcBorders>
              <w:top w:val="single" w:sz="4" w:space="0" w:color="auto"/>
              <w:left w:val="single" w:sz="4" w:space="0" w:color="auto"/>
              <w:bottom w:val="nil"/>
              <w:right w:val="nil"/>
            </w:tcBorders>
            <w:shd w:val="clear" w:color="auto" w:fill="FFFFFF"/>
            <w:hideMark/>
          </w:tcPr>
          <w:p w14:paraId="4676484B" w14:textId="77777777" w:rsidR="004F1705" w:rsidRPr="009B4CC4" w:rsidRDefault="006E51FB" w:rsidP="004F1705">
            <w:pPr>
              <w:ind w:left="102" w:right="127"/>
              <w:jc w:val="both"/>
              <w:rPr>
                <w:rFonts w:ascii="Times New Roman" w:eastAsia="Times New Roman" w:hAnsi="Times New Roman" w:cs="Times New Roman"/>
              </w:rPr>
            </w:pPr>
            <w:r w:rsidRPr="009B4CC4">
              <w:rPr>
                <w:rFonts w:ascii="Times New Roman" w:eastAsia="Times New Roman" w:hAnsi="Times New Roman" w:cs="Times New Roman"/>
                <w:sz w:val="22"/>
                <w:szCs w:val="22"/>
              </w:rPr>
              <w:t>Проведение анализа обращений граждан и организаций в целях выявления информации о коррупционных проявлениях.</w:t>
            </w:r>
          </w:p>
        </w:tc>
        <w:tc>
          <w:tcPr>
            <w:tcW w:w="7513" w:type="dxa"/>
            <w:tcBorders>
              <w:top w:val="single" w:sz="4" w:space="0" w:color="auto"/>
              <w:left w:val="single" w:sz="4" w:space="0" w:color="auto"/>
              <w:bottom w:val="nil"/>
              <w:right w:val="single" w:sz="4" w:space="0" w:color="auto"/>
            </w:tcBorders>
            <w:shd w:val="clear" w:color="auto" w:fill="FFFFFF"/>
            <w:vAlign w:val="center"/>
            <w:hideMark/>
          </w:tcPr>
          <w:p w14:paraId="42C03425" w14:textId="77777777" w:rsidR="004F1705" w:rsidRPr="009B4CC4" w:rsidRDefault="006E51FB" w:rsidP="004E4026">
            <w:pPr>
              <w:pStyle w:val="1"/>
              <w:shd w:val="clear" w:color="auto" w:fill="auto"/>
              <w:spacing w:line="240" w:lineRule="auto"/>
              <w:ind w:left="132"/>
              <w:jc w:val="left"/>
              <w:rPr>
                <w:rStyle w:val="8"/>
                <w:rFonts w:ascii="Times New Roman" w:eastAsia="Times New Roman" w:hAnsi="Times New Roman" w:cs="Times New Roman"/>
                <w:sz w:val="22"/>
                <w:szCs w:val="22"/>
              </w:rPr>
            </w:pPr>
            <w:r w:rsidRPr="009B4CC4">
              <w:rPr>
                <w:sz w:val="22"/>
                <w:szCs w:val="22"/>
              </w:rPr>
              <w:t xml:space="preserve">Обращений граждан и организаций о фактах коррупции в сфере деятельности учреждения  за </w:t>
            </w:r>
            <w:r w:rsidRPr="009B4CC4">
              <w:rPr>
                <w:sz w:val="22"/>
                <w:szCs w:val="22"/>
                <w:lang w:val="en-US"/>
              </w:rPr>
              <w:t>II</w:t>
            </w:r>
            <w:r w:rsidRPr="009B4CC4">
              <w:rPr>
                <w:sz w:val="22"/>
                <w:szCs w:val="22"/>
              </w:rPr>
              <w:t>-полугодие 202</w:t>
            </w:r>
            <w:r w:rsidR="00695674">
              <w:rPr>
                <w:sz w:val="22"/>
                <w:szCs w:val="22"/>
              </w:rPr>
              <w:t>1</w:t>
            </w:r>
            <w:r w:rsidRPr="009B4CC4">
              <w:rPr>
                <w:sz w:val="22"/>
                <w:szCs w:val="22"/>
              </w:rPr>
              <w:t xml:space="preserve"> год</w:t>
            </w:r>
            <w:r w:rsidRPr="009B4CC4">
              <w:rPr>
                <w:color w:val="333333"/>
                <w:sz w:val="22"/>
                <w:szCs w:val="22"/>
                <w:shd w:val="clear" w:color="auto" w:fill="FFFFFF"/>
              </w:rPr>
              <w:t xml:space="preserve"> не выявлено.</w:t>
            </w:r>
          </w:p>
        </w:tc>
      </w:tr>
      <w:tr w:rsidR="002D0BFB" w14:paraId="044C5C1C" w14:textId="77777777" w:rsidTr="004E4026">
        <w:trPr>
          <w:trHeight w:hRule="exact" w:val="1124"/>
        </w:trPr>
        <w:tc>
          <w:tcPr>
            <w:tcW w:w="861" w:type="dxa"/>
            <w:tcBorders>
              <w:top w:val="single" w:sz="4" w:space="0" w:color="auto"/>
              <w:left w:val="single" w:sz="4" w:space="0" w:color="auto"/>
              <w:bottom w:val="nil"/>
              <w:right w:val="nil"/>
            </w:tcBorders>
            <w:shd w:val="clear" w:color="auto" w:fill="FFFFFF"/>
            <w:vAlign w:val="center"/>
            <w:hideMark/>
          </w:tcPr>
          <w:p w14:paraId="489AEF1C" w14:textId="77777777" w:rsidR="002D0BFB" w:rsidRPr="009B4CC4" w:rsidRDefault="002D0BFB" w:rsidP="002D0BFB">
            <w:pPr>
              <w:pStyle w:val="1"/>
              <w:shd w:val="clear" w:color="auto" w:fill="auto"/>
              <w:spacing w:line="240" w:lineRule="auto"/>
              <w:ind w:left="120"/>
              <w:rPr>
                <w:rStyle w:val="8"/>
                <w:rFonts w:ascii="Times New Roman" w:eastAsia="Times New Roman" w:hAnsi="Times New Roman" w:cs="Times New Roman"/>
                <w:sz w:val="22"/>
                <w:szCs w:val="22"/>
                <w:lang w:val="en-US"/>
              </w:rPr>
            </w:pPr>
            <w:r w:rsidRPr="009B4CC4">
              <w:rPr>
                <w:rStyle w:val="8"/>
                <w:rFonts w:ascii="Times New Roman" w:eastAsia="Times New Roman" w:hAnsi="Times New Roman" w:cs="Times New Roman"/>
                <w:sz w:val="22"/>
                <w:szCs w:val="22"/>
                <w:lang w:val="en-US"/>
              </w:rPr>
              <w:t>5</w:t>
            </w:r>
          </w:p>
        </w:tc>
        <w:tc>
          <w:tcPr>
            <w:tcW w:w="5953" w:type="dxa"/>
            <w:tcBorders>
              <w:top w:val="single" w:sz="4" w:space="0" w:color="auto"/>
              <w:left w:val="single" w:sz="4" w:space="0" w:color="auto"/>
              <w:bottom w:val="nil"/>
              <w:right w:val="nil"/>
            </w:tcBorders>
            <w:shd w:val="clear" w:color="auto" w:fill="FFFFFF"/>
            <w:hideMark/>
          </w:tcPr>
          <w:p w14:paraId="7AD3E96C" w14:textId="77777777" w:rsidR="002D0BFB" w:rsidRPr="009B4CC4" w:rsidRDefault="002D0BFB" w:rsidP="002D0BFB">
            <w:pPr>
              <w:ind w:left="102" w:right="127"/>
              <w:jc w:val="both"/>
              <w:rPr>
                <w:rFonts w:ascii="Times New Roman" w:eastAsia="Times New Roman" w:hAnsi="Times New Roman" w:cs="Times New Roman"/>
              </w:rPr>
            </w:pPr>
            <w:r w:rsidRPr="009B4CC4">
              <w:rPr>
                <w:rFonts w:ascii="Times New Roman" w:eastAsia="Times New Roman" w:hAnsi="Times New Roman" w:cs="Times New Roman"/>
                <w:sz w:val="22"/>
                <w:szCs w:val="22"/>
              </w:rPr>
              <w:t>Анализ заявлений, обращений работников на предмет наличия в них информации о фактах коррупции в сфере деятельности учреждения</w:t>
            </w:r>
          </w:p>
        </w:tc>
        <w:tc>
          <w:tcPr>
            <w:tcW w:w="7513" w:type="dxa"/>
            <w:tcBorders>
              <w:top w:val="single" w:sz="4" w:space="0" w:color="auto"/>
              <w:left w:val="single" w:sz="4" w:space="0" w:color="auto"/>
              <w:bottom w:val="nil"/>
              <w:right w:val="single" w:sz="4" w:space="0" w:color="auto"/>
            </w:tcBorders>
            <w:shd w:val="clear" w:color="auto" w:fill="FFFFFF"/>
            <w:vAlign w:val="center"/>
            <w:hideMark/>
          </w:tcPr>
          <w:p w14:paraId="2EAED5C9" w14:textId="77777777" w:rsidR="002D0BFB" w:rsidRPr="009B4CC4" w:rsidRDefault="002D0BFB" w:rsidP="004E4026">
            <w:pPr>
              <w:pStyle w:val="1"/>
              <w:shd w:val="clear" w:color="auto" w:fill="auto"/>
              <w:spacing w:line="240" w:lineRule="auto"/>
              <w:ind w:left="132"/>
              <w:jc w:val="left"/>
              <w:rPr>
                <w:rStyle w:val="8"/>
                <w:rFonts w:ascii="Times New Roman" w:eastAsia="Times New Roman" w:hAnsi="Times New Roman" w:cs="Times New Roman"/>
                <w:sz w:val="22"/>
                <w:szCs w:val="22"/>
              </w:rPr>
            </w:pPr>
            <w:r w:rsidRPr="009B4CC4">
              <w:rPr>
                <w:sz w:val="22"/>
                <w:szCs w:val="22"/>
              </w:rPr>
              <w:t xml:space="preserve">Заявлений, обращений работников на предмет наличия в них информации о фактах коррупции в сфере деятельности учреждения  за </w:t>
            </w:r>
            <w:r w:rsidR="00D91903" w:rsidRPr="009B4CC4">
              <w:rPr>
                <w:sz w:val="22"/>
                <w:szCs w:val="22"/>
                <w:lang w:val="en-US"/>
              </w:rPr>
              <w:t>I</w:t>
            </w:r>
            <w:r w:rsidRPr="009B4CC4">
              <w:rPr>
                <w:sz w:val="22"/>
                <w:szCs w:val="22"/>
                <w:lang w:val="en-US"/>
              </w:rPr>
              <w:t>I</w:t>
            </w:r>
            <w:r w:rsidRPr="009B4CC4">
              <w:rPr>
                <w:sz w:val="22"/>
                <w:szCs w:val="22"/>
              </w:rPr>
              <w:t>-полугодие 202</w:t>
            </w:r>
            <w:r w:rsidR="00695674">
              <w:rPr>
                <w:sz w:val="22"/>
                <w:szCs w:val="22"/>
              </w:rPr>
              <w:t>1</w:t>
            </w:r>
            <w:r w:rsidRPr="009B4CC4">
              <w:rPr>
                <w:sz w:val="22"/>
                <w:szCs w:val="22"/>
              </w:rPr>
              <w:t xml:space="preserve"> год</w:t>
            </w:r>
            <w:r w:rsidRPr="009B4CC4">
              <w:rPr>
                <w:color w:val="333333"/>
                <w:sz w:val="22"/>
                <w:szCs w:val="22"/>
                <w:shd w:val="clear" w:color="auto" w:fill="FFFFFF"/>
              </w:rPr>
              <w:t xml:space="preserve"> не выявлено.</w:t>
            </w:r>
          </w:p>
        </w:tc>
      </w:tr>
      <w:tr w:rsidR="002D0BFB" w14:paraId="6B2A77D7" w14:textId="77777777" w:rsidTr="004E4026">
        <w:trPr>
          <w:trHeight w:hRule="exact" w:val="1849"/>
        </w:trPr>
        <w:tc>
          <w:tcPr>
            <w:tcW w:w="861" w:type="dxa"/>
            <w:tcBorders>
              <w:top w:val="single" w:sz="4" w:space="0" w:color="auto"/>
              <w:left w:val="single" w:sz="4" w:space="0" w:color="auto"/>
              <w:bottom w:val="nil"/>
              <w:right w:val="nil"/>
            </w:tcBorders>
            <w:shd w:val="clear" w:color="auto" w:fill="FFFFFF"/>
            <w:vAlign w:val="center"/>
            <w:hideMark/>
          </w:tcPr>
          <w:p w14:paraId="00765AB8" w14:textId="77777777" w:rsidR="002D0BFB" w:rsidRPr="009B4CC4" w:rsidRDefault="002D0BFB" w:rsidP="002D0BFB">
            <w:pPr>
              <w:pStyle w:val="1"/>
              <w:shd w:val="clear" w:color="auto" w:fill="auto"/>
              <w:spacing w:line="240" w:lineRule="auto"/>
              <w:ind w:left="120"/>
              <w:rPr>
                <w:rStyle w:val="8"/>
                <w:rFonts w:ascii="Times New Roman" w:eastAsia="Times New Roman" w:hAnsi="Times New Roman" w:cs="Times New Roman"/>
                <w:sz w:val="22"/>
                <w:szCs w:val="22"/>
                <w:lang w:val="en-US"/>
              </w:rPr>
            </w:pPr>
            <w:r w:rsidRPr="009B4CC4">
              <w:rPr>
                <w:rStyle w:val="8"/>
                <w:rFonts w:ascii="Times New Roman" w:eastAsia="Times New Roman" w:hAnsi="Times New Roman" w:cs="Times New Roman"/>
                <w:sz w:val="22"/>
                <w:szCs w:val="22"/>
                <w:lang w:val="en-US"/>
              </w:rPr>
              <w:t>6</w:t>
            </w:r>
          </w:p>
        </w:tc>
        <w:tc>
          <w:tcPr>
            <w:tcW w:w="5953" w:type="dxa"/>
            <w:tcBorders>
              <w:top w:val="single" w:sz="4" w:space="0" w:color="auto"/>
              <w:left w:val="single" w:sz="4" w:space="0" w:color="auto"/>
              <w:bottom w:val="nil"/>
              <w:right w:val="nil"/>
            </w:tcBorders>
            <w:shd w:val="clear" w:color="auto" w:fill="FFFFFF"/>
            <w:vAlign w:val="center"/>
            <w:hideMark/>
          </w:tcPr>
          <w:p w14:paraId="5782EF54" w14:textId="77777777" w:rsidR="002D0BFB" w:rsidRPr="009B4CC4" w:rsidRDefault="002D0BFB" w:rsidP="002D0BFB">
            <w:pPr>
              <w:pStyle w:val="1"/>
              <w:shd w:val="clear" w:color="auto" w:fill="auto"/>
              <w:spacing w:line="240" w:lineRule="auto"/>
              <w:ind w:left="100"/>
              <w:jc w:val="both"/>
              <w:rPr>
                <w:sz w:val="22"/>
                <w:szCs w:val="22"/>
              </w:rPr>
            </w:pPr>
            <w:r w:rsidRPr="009B4CC4">
              <w:rPr>
                <w:rStyle w:val="8"/>
                <w:rFonts w:ascii="Times New Roman" w:eastAsia="Times New Roman" w:hAnsi="Times New Roman" w:cs="Times New Roman"/>
                <w:sz w:val="22"/>
                <w:szCs w:val="22"/>
              </w:rPr>
              <w:t>Обеспечение защиты персональных данных сотрудников музея</w:t>
            </w:r>
          </w:p>
        </w:tc>
        <w:tc>
          <w:tcPr>
            <w:tcW w:w="7513" w:type="dxa"/>
            <w:tcBorders>
              <w:top w:val="single" w:sz="4" w:space="0" w:color="auto"/>
              <w:left w:val="single" w:sz="4" w:space="0" w:color="auto"/>
              <w:bottom w:val="nil"/>
              <w:right w:val="single" w:sz="4" w:space="0" w:color="auto"/>
            </w:tcBorders>
            <w:shd w:val="clear" w:color="auto" w:fill="FFFFFF"/>
            <w:vAlign w:val="center"/>
            <w:hideMark/>
          </w:tcPr>
          <w:p w14:paraId="552442FB" w14:textId="77777777" w:rsidR="002D0BFB" w:rsidRPr="009B4CC4" w:rsidRDefault="002D0BFB" w:rsidP="004E4026">
            <w:pPr>
              <w:pStyle w:val="1"/>
              <w:shd w:val="clear" w:color="auto" w:fill="auto"/>
              <w:spacing w:line="240" w:lineRule="auto"/>
              <w:ind w:left="132"/>
              <w:jc w:val="left"/>
              <w:rPr>
                <w:rStyle w:val="8"/>
                <w:rFonts w:ascii="Times New Roman" w:eastAsia="Times New Roman" w:hAnsi="Times New Roman" w:cs="Times New Roman"/>
                <w:sz w:val="22"/>
                <w:szCs w:val="22"/>
              </w:rPr>
            </w:pPr>
            <w:r w:rsidRPr="009B4CC4">
              <w:rPr>
                <w:rStyle w:val="8"/>
                <w:rFonts w:ascii="Times New Roman" w:eastAsia="Times New Roman" w:hAnsi="Times New Roman" w:cs="Times New Roman"/>
                <w:sz w:val="22"/>
                <w:szCs w:val="22"/>
              </w:rPr>
              <w:t xml:space="preserve">Защита персональных данных сотрудников музея производится в четком соответствии с Положением о защите персональных данных музея. </w:t>
            </w:r>
            <w:r w:rsidRPr="009B4CC4">
              <w:rPr>
                <w:color w:val="000000"/>
                <w:sz w:val="22"/>
                <w:szCs w:val="22"/>
                <w:shd w:val="clear" w:color="auto" w:fill="FFFFFF"/>
              </w:rPr>
              <w:t xml:space="preserve"> Обработка персональных данных в музее 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w:t>
            </w:r>
            <w:r w:rsidR="003744DF" w:rsidRPr="009B4CC4">
              <w:rPr>
                <w:color w:val="000000"/>
                <w:sz w:val="22"/>
                <w:szCs w:val="22"/>
                <w:shd w:val="clear" w:color="auto" w:fill="FFFFFF"/>
              </w:rPr>
              <w:t xml:space="preserve"> данных.</w:t>
            </w:r>
          </w:p>
        </w:tc>
      </w:tr>
      <w:tr w:rsidR="002D0BFB" w14:paraId="2EA6F711" w14:textId="77777777" w:rsidTr="004E4026">
        <w:trPr>
          <w:trHeight w:hRule="exact" w:val="1366"/>
        </w:trPr>
        <w:tc>
          <w:tcPr>
            <w:tcW w:w="861" w:type="dxa"/>
            <w:tcBorders>
              <w:top w:val="single" w:sz="4" w:space="0" w:color="auto"/>
              <w:left w:val="single" w:sz="4" w:space="0" w:color="auto"/>
              <w:bottom w:val="nil"/>
              <w:right w:val="nil"/>
            </w:tcBorders>
            <w:shd w:val="clear" w:color="auto" w:fill="FFFFFF"/>
            <w:vAlign w:val="center"/>
            <w:hideMark/>
          </w:tcPr>
          <w:p w14:paraId="57445915" w14:textId="77777777" w:rsidR="002D0BFB" w:rsidRPr="009B4CC4" w:rsidRDefault="002D0BFB" w:rsidP="002D0BFB">
            <w:pPr>
              <w:pStyle w:val="1"/>
              <w:shd w:val="clear" w:color="auto" w:fill="auto"/>
              <w:spacing w:line="240" w:lineRule="auto"/>
              <w:ind w:left="120"/>
              <w:rPr>
                <w:rStyle w:val="8"/>
                <w:rFonts w:ascii="Times New Roman" w:eastAsia="Times New Roman" w:hAnsi="Times New Roman" w:cs="Times New Roman"/>
                <w:sz w:val="22"/>
                <w:szCs w:val="22"/>
                <w:lang w:val="en-US"/>
              </w:rPr>
            </w:pPr>
            <w:r w:rsidRPr="009B4CC4">
              <w:rPr>
                <w:rStyle w:val="8"/>
                <w:rFonts w:ascii="Times New Roman" w:eastAsia="Times New Roman" w:hAnsi="Times New Roman" w:cs="Times New Roman"/>
                <w:sz w:val="22"/>
                <w:szCs w:val="22"/>
                <w:lang w:val="en-US"/>
              </w:rPr>
              <w:t>7</w:t>
            </w:r>
          </w:p>
        </w:tc>
        <w:tc>
          <w:tcPr>
            <w:tcW w:w="5953" w:type="dxa"/>
            <w:tcBorders>
              <w:top w:val="single" w:sz="4" w:space="0" w:color="auto"/>
              <w:left w:val="single" w:sz="4" w:space="0" w:color="auto"/>
              <w:bottom w:val="nil"/>
              <w:right w:val="nil"/>
            </w:tcBorders>
            <w:shd w:val="clear" w:color="auto" w:fill="FFFFFF"/>
            <w:vAlign w:val="center"/>
            <w:hideMark/>
          </w:tcPr>
          <w:p w14:paraId="741A5CB5" w14:textId="77777777" w:rsidR="002D0BFB" w:rsidRPr="009B4CC4" w:rsidRDefault="002D0BFB" w:rsidP="002D0BFB">
            <w:pPr>
              <w:pStyle w:val="1"/>
              <w:shd w:val="clear" w:color="auto" w:fill="auto"/>
              <w:spacing w:line="240" w:lineRule="auto"/>
              <w:ind w:left="100"/>
              <w:jc w:val="both"/>
              <w:rPr>
                <w:sz w:val="22"/>
                <w:szCs w:val="22"/>
              </w:rPr>
            </w:pPr>
            <w:r w:rsidRPr="009B4CC4">
              <w:rPr>
                <w:rStyle w:val="8"/>
                <w:rFonts w:ascii="Times New Roman" w:eastAsia="Times New Roman" w:hAnsi="Times New Roman" w:cs="Times New Roman"/>
                <w:sz w:val="22"/>
                <w:szCs w:val="22"/>
              </w:rPr>
              <w:t>Осуществление антикоррупционной экспертизы в отношении приказов, распоряжений, локальных актов учреждения с целью выявления и устранения в них коррупционных факторов.</w:t>
            </w:r>
          </w:p>
        </w:tc>
        <w:tc>
          <w:tcPr>
            <w:tcW w:w="7513" w:type="dxa"/>
            <w:tcBorders>
              <w:top w:val="single" w:sz="4" w:space="0" w:color="auto"/>
              <w:left w:val="single" w:sz="4" w:space="0" w:color="auto"/>
              <w:bottom w:val="nil"/>
              <w:right w:val="single" w:sz="4" w:space="0" w:color="auto"/>
            </w:tcBorders>
            <w:shd w:val="clear" w:color="auto" w:fill="FFFFFF"/>
            <w:vAlign w:val="center"/>
            <w:hideMark/>
          </w:tcPr>
          <w:p w14:paraId="3263830A" w14:textId="77777777" w:rsidR="002D0BFB" w:rsidRPr="009B4CC4" w:rsidRDefault="002D0BFB" w:rsidP="004E4026">
            <w:pPr>
              <w:pStyle w:val="1"/>
              <w:shd w:val="clear" w:color="auto" w:fill="auto"/>
              <w:spacing w:line="240" w:lineRule="auto"/>
              <w:ind w:left="132"/>
              <w:jc w:val="left"/>
              <w:rPr>
                <w:rStyle w:val="8"/>
                <w:rFonts w:ascii="Times New Roman" w:eastAsia="Times New Roman" w:hAnsi="Times New Roman" w:cs="Times New Roman"/>
                <w:sz w:val="22"/>
                <w:szCs w:val="22"/>
              </w:rPr>
            </w:pPr>
            <w:r w:rsidRPr="009B4CC4">
              <w:rPr>
                <w:sz w:val="22"/>
                <w:szCs w:val="22"/>
              </w:rPr>
              <w:t xml:space="preserve">Систематически осуществляется правовая экспертиза проектов приказов, локальных нормативных актов музея в целях выявления в них </w:t>
            </w:r>
            <w:proofErr w:type="spellStart"/>
            <w:r w:rsidRPr="009B4CC4">
              <w:rPr>
                <w:sz w:val="22"/>
                <w:szCs w:val="22"/>
              </w:rPr>
              <w:t>коррупциогенных</w:t>
            </w:r>
            <w:proofErr w:type="spellEnd"/>
            <w:r w:rsidRPr="009B4CC4">
              <w:rPr>
                <w:sz w:val="22"/>
                <w:szCs w:val="22"/>
              </w:rPr>
              <w:t xml:space="preserve"> факторов и их устранения. </w:t>
            </w:r>
            <w:r w:rsidRPr="009B4CC4">
              <w:rPr>
                <w:color w:val="333333"/>
                <w:sz w:val="22"/>
                <w:szCs w:val="22"/>
                <w:shd w:val="clear" w:color="auto" w:fill="FFFFFF"/>
              </w:rPr>
              <w:t xml:space="preserve"> Контроль и мониторинг соблюдений функциональных обязанностей, должностных инструкций сотрудниками музея.</w:t>
            </w:r>
          </w:p>
        </w:tc>
      </w:tr>
      <w:tr w:rsidR="002D0BFB" w14:paraId="4C4958F4" w14:textId="77777777" w:rsidTr="004E4026">
        <w:trPr>
          <w:trHeight w:hRule="exact" w:val="1224"/>
        </w:trPr>
        <w:tc>
          <w:tcPr>
            <w:tcW w:w="861" w:type="dxa"/>
            <w:tcBorders>
              <w:top w:val="single" w:sz="4" w:space="0" w:color="auto"/>
              <w:left w:val="single" w:sz="4" w:space="0" w:color="auto"/>
              <w:bottom w:val="nil"/>
              <w:right w:val="nil"/>
            </w:tcBorders>
            <w:shd w:val="clear" w:color="auto" w:fill="FFFFFF"/>
            <w:vAlign w:val="center"/>
            <w:hideMark/>
          </w:tcPr>
          <w:p w14:paraId="5661183F" w14:textId="77777777" w:rsidR="002D0BFB" w:rsidRPr="009B4CC4" w:rsidRDefault="002D0BFB" w:rsidP="002D0BFB">
            <w:pPr>
              <w:pStyle w:val="1"/>
              <w:shd w:val="clear" w:color="auto" w:fill="auto"/>
              <w:spacing w:line="240" w:lineRule="auto"/>
              <w:ind w:left="120"/>
              <w:rPr>
                <w:rStyle w:val="8"/>
                <w:rFonts w:ascii="Times New Roman" w:eastAsia="Times New Roman" w:hAnsi="Times New Roman" w:cs="Times New Roman"/>
                <w:sz w:val="22"/>
                <w:szCs w:val="22"/>
                <w:lang w:val="en-US"/>
              </w:rPr>
            </w:pPr>
            <w:r w:rsidRPr="009B4CC4">
              <w:rPr>
                <w:rStyle w:val="8"/>
                <w:rFonts w:ascii="Times New Roman" w:eastAsia="Times New Roman" w:hAnsi="Times New Roman" w:cs="Times New Roman"/>
                <w:sz w:val="22"/>
                <w:szCs w:val="22"/>
                <w:lang w:val="en-US"/>
              </w:rPr>
              <w:t>8</w:t>
            </w:r>
          </w:p>
        </w:tc>
        <w:tc>
          <w:tcPr>
            <w:tcW w:w="5953" w:type="dxa"/>
            <w:tcBorders>
              <w:top w:val="single" w:sz="4" w:space="0" w:color="auto"/>
              <w:left w:val="single" w:sz="4" w:space="0" w:color="auto"/>
              <w:bottom w:val="nil"/>
              <w:right w:val="nil"/>
            </w:tcBorders>
            <w:shd w:val="clear" w:color="auto" w:fill="FFFFFF"/>
            <w:vAlign w:val="center"/>
            <w:hideMark/>
          </w:tcPr>
          <w:p w14:paraId="65EC1741" w14:textId="77777777" w:rsidR="002D0BFB" w:rsidRPr="009B4CC4" w:rsidRDefault="002D0BFB" w:rsidP="002D0BFB">
            <w:pPr>
              <w:pStyle w:val="1"/>
              <w:shd w:val="clear" w:color="auto" w:fill="auto"/>
              <w:spacing w:line="240" w:lineRule="auto"/>
              <w:ind w:left="102"/>
              <w:contextualSpacing/>
              <w:jc w:val="both"/>
              <w:rPr>
                <w:sz w:val="22"/>
                <w:szCs w:val="22"/>
              </w:rPr>
            </w:pPr>
            <w:r w:rsidRPr="009B4CC4">
              <w:rPr>
                <w:rStyle w:val="8"/>
                <w:rFonts w:ascii="Times New Roman" w:eastAsia="Times New Roman" w:hAnsi="Times New Roman" w:cs="Times New Roman"/>
                <w:sz w:val="22"/>
                <w:szCs w:val="22"/>
              </w:rPr>
              <w:t>Обеспечение эффективного взаимодействия с правоохранительными органами и иными органами по вопросам организации противодействия коррупции.</w:t>
            </w:r>
          </w:p>
        </w:tc>
        <w:tc>
          <w:tcPr>
            <w:tcW w:w="7513" w:type="dxa"/>
            <w:tcBorders>
              <w:top w:val="single" w:sz="4" w:space="0" w:color="auto"/>
              <w:left w:val="single" w:sz="4" w:space="0" w:color="auto"/>
              <w:bottom w:val="nil"/>
              <w:right w:val="single" w:sz="4" w:space="0" w:color="auto"/>
            </w:tcBorders>
            <w:shd w:val="clear" w:color="auto" w:fill="FFFFFF"/>
            <w:vAlign w:val="center"/>
            <w:hideMark/>
          </w:tcPr>
          <w:p w14:paraId="2D4507CF" w14:textId="77777777" w:rsidR="002D0BFB" w:rsidRPr="009B4CC4" w:rsidRDefault="002D0BFB" w:rsidP="004E4026">
            <w:pPr>
              <w:pStyle w:val="1"/>
              <w:shd w:val="clear" w:color="auto" w:fill="auto"/>
              <w:spacing w:line="240" w:lineRule="auto"/>
              <w:ind w:left="132"/>
              <w:jc w:val="left"/>
              <w:rPr>
                <w:rStyle w:val="8"/>
                <w:rFonts w:ascii="Times New Roman" w:eastAsia="Times New Roman" w:hAnsi="Times New Roman" w:cs="Times New Roman"/>
                <w:sz w:val="22"/>
                <w:szCs w:val="22"/>
              </w:rPr>
            </w:pPr>
            <w:r w:rsidRPr="009B4CC4">
              <w:rPr>
                <w:color w:val="333333"/>
                <w:sz w:val="22"/>
                <w:szCs w:val="22"/>
                <w:shd w:val="clear" w:color="auto" w:fill="FFFFFF"/>
              </w:rPr>
              <w:t xml:space="preserve">Контроль и мониторинг рассмотрения обращений граждан и организаций о фактах коррупции или коррупционных проявлениях, переданных на рассмотрение в органы внутренних дел и органы прокуратуры. Фактов обращений </w:t>
            </w:r>
            <w:r w:rsidRPr="009B4CC4">
              <w:rPr>
                <w:sz w:val="22"/>
                <w:szCs w:val="22"/>
              </w:rPr>
              <w:t xml:space="preserve"> за </w:t>
            </w:r>
            <w:r w:rsidR="00D91903" w:rsidRPr="009B4CC4">
              <w:rPr>
                <w:sz w:val="22"/>
                <w:szCs w:val="22"/>
                <w:lang w:val="en-US"/>
              </w:rPr>
              <w:t>I</w:t>
            </w:r>
            <w:r w:rsidRPr="009B4CC4">
              <w:rPr>
                <w:sz w:val="22"/>
                <w:szCs w:val="22"/>
                <w:lang w:val="en-US"/>
              </w:rPr>
              <w:t>I</w:t>
            </w:r>
            <w:r w:rsidRPr="009B4CC4">
              <w:rPr>
                <w:sz w:val="22"/>
                <w:szCs w:val="22"/>
              </w:rPr>
              <w:t>-полугодие 202</w:t>
            </w:r>
            <w:r w:rsidR="00695674">
              <w:rPr>
                <w:sz w:val="22"/>
                <w:szCs w:val="22"/>
              </w:rPr>
              <w:t>1</w:t>
            </w:r>
            <w:r w:rsidRPr="009B4CC4">
              <w:rPr>
                <w:sz w:val="22"/>
                <w:szCs w:val="22"/>
              </w:rPr>
              <w:t xml:space="preserve"> год</w:t>
            </w:r>
            <w:r w:rsidRPr="009B4CC4">
              <w:rPr>
                <w:color w:val="333333"/>
                <w:sz w:val="22"/>
                <w:szCs w:val="22"/>
                <w:shd w:val="clear" w:color="auto" w:fill="FFFFFF"/>
              </w:rPr>
              <w:t xml:space="preserve"> не выявлено.</w:t>
            </w:r>
          </w:p>
        </w:tc>
      </w:tr>
      <w:tr w:rsidR="002D0BFB" w14:paraId="0781E1A8" w14:textId="77777777" w:rsidTr="004E4026">
        <w:trPr>
          <w:trHeight w:hRule="exact" w:val="844"/>
        </w:trPr>
        <w:tc>
          <w:tcPr>
            <w:tcW w:w="14327" w:type="dxa"/>
            <w:gridSpan w:val="3"/>
            <w:tcBorders>
              <w:top w:val="single" w:sz="4" w:space="0" w:color="auto"/>
              <w:left w:val="single" w:sz="4" w:space="0" w:color="auto"/>
              <w:bottom w:val="nil"/>
              <w:right w:val="single" w:sz="4" w:space="0" w:color="auto"/>
            </w:tcBorders>
            <w:shd w:val="clear" w:color="auto" w:fill="FFFFFF"/>
            <w:vAlign w:val="center"/>
            <w:hideMark/>
          </w:tcPr>
          <w:p w14:paraId="34E670CB" w14:textId="77777777" w:rsidR="002D0BFB" w:rsidRPr="009B4CC4" w:rsidRDefault="002D0BFB" w:rsidP="002D0BFB">
            <w:pPr>
              <w:pStyle w:val="1"/>
              <w:shd w:val="clear" w:color="auto" w:fill="auto"/>
              <w:spacing w:line="240" w:lineRule="auto"/>
              <w:ind w:left="145"/>
              <w:rPr>
                <w:rStyle w:val="8"/>
                <w:rFonts w:ascii="Times New Roman" w:eastAsia="Times New Roman" w:hAnsi="Times New Roman" w:cs="Times New Roman"/>
                <w:sz w:val="22"/>
                <w:szCs w:val="22"/>
              </w:rPr>
            </w:pPr>
            <w:r w:rsidRPr="009B4CC4">
              <w:rPr>
                <w:rStyle w:val="8"/>
                <w:rFonts w:ascii="Times New Roman" w:eastAsia="Times New Roman" w:hAnsi="Times New Roman" w:cs="Times New Roman"/>
                <w:b/>
                <w:sz w:val="22"/>
                <w:szCs w:val="22"/>
                <w:lang w:val="en-US"/>
              </w:rPr>
              <w:t>II</w:t>
            </w:r>
            <w:r w:rsidRPr="009B4CC4">
              <w:rPr>
                <w:rStyle w:val="8"/>
                <w:rFonts w:ascii="Times New Roman" w:eastAsia="Times New Roman" w:hAnsi="Times New Roman" w:cs="Times New Roman"/>
                <w:b/>
                <w:sz w:val="22"/>
                <w:szCs w:val="22"/>
              </w:rPr>
              <w:t>.  Осуществление контроля финансово-хозяйственной деятельности учреждения в целях предупреждения коррупции</w:t>
            </w:r>
          </w:p>
        </w:tc>
      </w:tr>
      <w:tr w:rsidR="002D0BFB" w14:paraId="35DD6002" w14:textId="77777777" w:rsidTr="004E4026">
        <w:trPr>
          <w:trHeight w:hRule="exact" w:val="857"/>
        </w:trPr>
        <w:tc>
          <w:tcPr>
            <w:tcW w:w="861" w:type="dxa"/>
            <w:tcBorders>
              <w:top w:val="single" w:sz="4" w:space="0" w:color="auto"/>
              <w:left w:val="single" w:sz="4" w:space="0" w:color="auto"/>
              <w:bottom w:val="nil"/>
              <w:right w:val="nil"/>
            </w:tcBorders>
            <w:shd w:val="clear" w:color="auto" w:fill="FFFFFF"/>
            <w:vAlign w:val="center"/>
            <w:hideMark/>
          </w:tcPr>
          <w:p w14:paraId="1CBAAF91" w14:textId="77777777" w:rsidR="002D0BFB" w:rsidRPr="009B4CC4" w:rsidRDefault="002D0BFB" w:rsidP="002D0BFB">
            <w:pPr>
              <w:pStyle w:val="1"/>
              <w:shd w:val="clear" w:color="auto" w:fill="auto"/>
              <w:spacing w:line="240" w:lineRule="auto"/>
              <w:ind w:left="120"/>
              <w:rPr>
                <w:sz w:val="22"/>
                <w:szCs w:val="22"/>
              </w:rPr>
            </w:pPr>
            <w:r w:rsidRPr="009B4CC4">
              <w:rPr>
                <w:sz w:val="22"/>
                <w:szCs w:val="22"/>
              </w:rPr>
              <w:t>1.</w:t>
            </w:r>
          </w:p>
        </w:tc>
        <w:tc>
          <w:tcPr>
            <w:tcW w:w="5953" w:type="dxa"/>
            <w:tcBorders>
              <w:top w:val="single" w:sz="4" w:space="0" w:color="auto"/>
              <w:left w:val="single" w:sz="4" w:space="0" w:color="auto"/>
              <w:bottom w:val="nil"/>
              <w:right w:val="nil"/>
            </w:tcBorders>
            <w:shd w:val="clear" w:color="auto" w:fill="FFFFFF"/>
            <w:hideMark/>
          </w:tcPr>
          <w:p w14:paraId="40EE16BB" w14:textId="77777777" w:rsidR="002D0BFB" w:rsidRPr="009B4CC4" w:rsidRDefault="002D0BFB" w:rsidP="002D0BFB">
            <w:pPr>
              <w:ind w:left="102" w:right="127"/>
              <w:jc w:val="both"/>
              <w:rPr>
                <w:rFonts w:ascii="Times New Roman" w:eastAsia="Times New Roman" w:hAnsi="Times New Roman" w:cs="Times New Roman"/>
              </w:rPr>
            </w:pPr>
            <w:r w:rsidRPr="009B4CC4">
              <w:rPr>
                <w:rFonts w:ascii="Times New Roman" w:eastAsia="Times New Roman" w:hAnsi="Times New Roman" w:cs="Times New Roman"/>
                <w:sz w:val="22"/>
                <w:szCs w:val="22"/>
              </w:rPr>
              <w:t>Обеспечение и своевременное исполнение требований к финансовой отчетности.</w:t>
            </w:r>
          </w:p>
        </w:tc>
        <w:tc>
          <w:tcPr>
            <w:tcW w:w="7513" w:type="dxa"/>
            <w:tcBorders>
              <w:top w:val="single" w:sz="4" w:space="0" w:color="auto"/>
              <w:left w:val="single" w:sz="4" w:space="0" w:color="auto"/>
              <w:bottom w:val="nil"/>
              <w:right w:val="single" w:sz="4" w:space="0" w:color="auto"/>
            </w:tcBorders>
            <w:shd w:val="clear" w:color="auto" w:fill="FFFFFF"/>
            <w:vAlign w:val="center"/>
            <w:hideMark/>
          </w:tcPr>
          <w:p w14:paraId="08EAE199" w14:textId="77777777" w:rsidR="002D0BFB" w:rsidRPr="009B4CC4" w:rsidRDefault="002D0BFB" w:rsidP="004E4026">
            <w:pPr>
              <w:pStyle w:val="1"/>
              <w:shd w:val="clear" w:color="auto" w:fill="auto"/>
              <w:spacing w:line="240" w:lineRule="auto"/>
              <w:ind w:left="132"/>
              <w:jc w:val="left"/>
              <w:rPr>
                <w:rStyle w:val="8"/>
                <w:rFonts w:ascii="Times New Roman" w:eastAsia="Times New Roman" w:hAnsi="Times New Roman" w:cs="Times New Roman"/>
                <w:sz w:val="22"/>
                <w:szCs w:val="22"/>
              </w:rPr>
            </w:pPr>
            <w:r w:rsidRPr="009B4CC4">
              <w:rPr>
                <w:sz w:val="22"/>
                <w:szCs w:val="22"/>
              </w:rPr>
              <w:t>Претензий к  исполнению требований к финансовой отчетности за отчетный период не выявлено.</w:t>
            </w:r>
          </w:p>
        </w:tc>
      </w:tr>
      <w:tr w:rsidR="002D0BFB" w14:paraId="089C018B" w14:textId="77777777" w:rsidTr="004E4026">
        <w:trPr>
          <w:trHeight w:hRule="exact" w:val="3174"/>
        </w:trPr>
        <w:tc>
          <w:tcPr>
            <w:tcW w:w="861" w:type="dxa"/>
            <w:tcBorders>
              <w:top w:val="single" w:sz="4" w:space="0" w:color="auto"/>
              <w:left w:val="single" w:sz="4" w:space="0" w:color="auto"/>
              <w:bottom w:val="nil"/>
              <w:right w:val="nil"/>
            </w:tcBorders>
            <w:shd w:val="clear" w:color="auto" w:fill="FFFFFF"/>
            <w:vAlign w:val="center"/>
            <w:hideMark/>
          </w:tcPr>
          <w:p w14:paraId="08B8F3C3" w14:textId="77777777" w:rsidR="002D0BFB" w:rsidRPr="009B4CC4" w:rsidRDefault="002D0BFB" w:rsidP="002D0BFB">
            <w:pPr>
              <w:pStyle w:val="1"/>
              <w:shd w:val="clear" w:color="auto" w:fill="auto"/>
              <w:spacing w:line="240" w:lineRule="auto"/>
              <w:ind w:left="120"/>
              <w:rPr>
                <w:rStyle w:val="8"/>
                <w:rFonts w:ascii="Times New Roman" w:eastAsia="Times New Roman" w:hAnsi="Times New Roman" w:cs="Times New Roman"/>
                <w:sz w:val="22"/>
                <w:szCs w:val="22"/>
                <w:lang w:val="en-US"/>
              </w:rPr>
            </w:pPr>
            <w:r w:rsidRPr="009B4CC4">
              <w:rPr>
                <w:rStyle w:val="8"/>
                <w:rFonts w:ascii="Times New Roman" w:eastAsia="Times New Roman" w:hAnsi="Times New Roman" w:cs="Times New Roman"/>
                <w:sz w:val="22"/>
                <w:szCs w:val="22"/>
                <w:lang w:val="en-US"/>
              </w:rPr>
              <w:lastRenderedPageBreak/>
              <w:t>2</w:t>
            </w:r>
          </w:p>
        </w:tc>
        <w:tc>
          <w:tcPr>
            <w:tcW w:w="5953" w:type="dxa"/>
            <w:tcBorders>
              <w:top w:val="single" w:sz="4" w:space="0" w:color="auto"/>
              <w:left w:val="single" w:sz="4" w:space="0" w:color="auto"/>
              <w:bottom w:val="nil"/>
              <w:right w:val="nil"/>
            </w:tcBorders>
            <w:shd w:val="clear" w:color="auto" w:fill="FFFFFF"/>
            <w:hideMark/>
          </w:tcPr>
          <w:p w14:paraId="3A6C3ACF" w14:textId="77777777" w:rsidR="002D0BFB" w:rsidRPr="009B4CC4" w:rsidRDefault="002D0BFB" w:rsidP="002D0BFB">
            <w:pPr>
              <w:ind w:left="102" w:right="127"/>
              <w:jc w:val="both"/>
              <w:rPr>
                <w:rFonts w:ascii="Times New Roman" w:eastAsia="Times New Roman" w:hAnsi="Times New Roman" w:cs="Times New Roman"/>
              </w:rPr>
            </w:pPr>
            <w:r w:rsidRPr="009B4CC4">
              <w:rPr>
                <w:rFonts w:ascii="Times New Roman" w:eastAsia="Times New Roman" w:hAnsi="Times New Roman" w:cs="Times New Roman"/>
                <w:sz w:val="22"/>
                <w:szCs w:val="22"/>
              </w:rPr>
              <w:t xml:space="preserve">Осуществление </w:t>
            </w:r>
            <w:proofErr w:type="gramStart"/>
            <w:r w:rsidRPr="009B4CC4">
              <w:rPr>
                <w:rFonts w:ascii="Times New Roman" w:eastAsia="Times New Roman" w:hAnsi="Times New Roman" w:cs="Times New Roman"/>
                <w:sz w:val="22"/>
                <w:szCs w:val="22"/>
              </w:rPr>
              <w:t>контроля за</w:t>
            </w:r>
            <w:proofErr w:type="gramEnd"/>
            <w:r w:rsidRPr="009B4CC4">
              <w:rPr>
                <w:rFonts w:ascii="Times New Roman" w:eastAsia="Times New Roman" w:hAnsi="Times New Roman" w:cs="Times New Roman"/>
                <w:sz w:val="22"/>
                <w:szCs w:val="22"/>
              </w:rPr>
              <w:t xml:space="preserve"> соблюдением требований,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7513" w:type="dxa"/>
            <w:tcBorders>
              <w:top w:val="single" w:sz="4" w:space="0" w:color="auto"/>
              <w:left w:val="single" w:sz="4" w:space="0" w:color="auto"/>
              <w:bottom w:val="nil"/>
              <w:right w:val="single" w:sz="4" w:space="0" w:color="auto"/>
            </w:tcBorders>
            <w:shd w:val="clear" w:color="auto" w:fill="FFFFFF"/>
            <w:vAlign w:val="center"/>
            <w:hideMark/>
          </w:tcPr>
          <w:p w14:paraId="6518EF2A" w14:textId="77777777" w:rsidR="002D0BFB" w:rsidRPr="009B4CC4" w:rsidRDefault="002D0BFB" w:rsidP="004E4026">
            <w:pPr>
              <w:pStyle w:val="1"/>
              <w:shd w:val="clear" w:color="auto" w:fill="auto"/>
              <w:spacing w:line="240" w:lineRule="auto"/>
              <w:ind w:left="132"/>
              <w:jc w:val="left"/>
              <w:rPr>
                <w:rStyle w:val="8"/>
                <w:rFonts w:ascii="Times New Roman" w:eastAsia="Times New Roman" w:hAnsi="Times New Roman" w:cs="Times New Roman"/>
                <w:sz w:val="22"/>
                <w:szCs w:val="22"/>
              </w:rPr>
            </w:pPr>
            <w:r w:rsidRPr="009B4CC4">
              <w:rPr>
                <w:sz w:val="22"/>
                <w:szCs w:val="22"/>
              </w:rPr>
              <w:t xml:space="preserve">Осуществляется строгое исполнение в музее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 для обеспечения нужд музея. Обеспечивается создание условий для развития добросовестной конкурентной среды, объективности и прозрачности закупок в целях недопущения коррупционных проявлений при осуществлении закупок. При разработке проектов договоров, связанных с деятельностью музея вводятся антикоррупционные оговорки. Осуществляется </w:t>
            </w:r>
            <w:proofErr w:type="gramStart"/>
            <w:r w:rsidRPr="009B4CC4">
              <w:rPr>
                <w:sz w:val="22"/>
                <w:szCs w:val="22"/>
              </w:rPr>
              <w:t>контроль за</w:t>
            </w:r>
            <w:proofErr w:type="gramEnd"/>
            <w:r w:rsidRPr="009B4CC4">
              <w:rPr>
                <w:sz w:val="22"/>
                <w:szCs w:val="22"/>
              </w:rPr>
              <w:t xml:space="preserve"> выполнением принятых  обязательств, предусмотренных договорами на поставку товаров, выполнение работ, оказание услуг.  </w:t>
            </w:r>
          </w:p>
        </w:tc>
      </w:tr>
      <w:tr w:rsidR="002D0BFB" w14:paraId="1345EA9B" w14:textId="77777777" w:rsidTr="004E4026">
        <w:trPr>
          <w:trHeight w:hRule="exact" w:val="802"/>
        </w:trPr>
        <w:tc>
          <w:tcPr>
            <w:tcW w:w="861" w:type="dxa"/>
            <w:tcBorders>
              <w:top w:val="single" w:sz="4" w:space="0" w:color="auto"/>
              <w:left w:val="single" w:sz="4" w:space="0" w:color="auto"/>
              <w:bottom w:val="nil"/>
              <w:right w:val="nil"/>
            </w:tcBorders>
            <w:shd w:val="clear" w:color="auto" w:fill="FFFFFF"/>
            <w:vAlign w:val="center"/>
            <w:hideMark/>
          </w:tcPr>
          <w:p w14:paraId="63F3D875" w14:textId="77777777" w:rsidR="002D0BFB" w:rsidRPr="009B4CC4" w:rsidRDefault="002D0BFB" w:rsidP="002D0BFB">
            <w:pPr>
              <w:pStyle w:val="1"/>
              <w:shd w:val="clear" w:color="auto" w:fill="auto"/>
              <w:spacing w:line="240" w:lineRule="auto"/>
              <w:ind w:left="120"/>
              <w:rPr>
                <w:rStyle w:val="8"/>
                <w:rFonts w:ascii="Times New Roman" w:eastAsia="Times New Roman" w:hAnsi="Times New Roman" w:cs="Times New Roman"/>
                <w:sz w:val="22"/>
                <w:szCs w:val="22"/>
                <w:lang w:val="en-US"/>
              </w:rPr>
            </w:pPr>
            <w:r w:rsidRPr="009B4CC4">
              <w:rPr>
                <w:rStyle w:val="8"/>
                <w:rFonts w:ascii="Times New Roman" w:eastAsia="Times New Roman" w:hAnsi="Times New Roman" w:cs="Times New Roman"/>
                <w:sz w:val="22"/>
                <w:szCs w:val="22"/>
                <w:lang w:val="en-US"/>
              </w:rPr>
              <w:t>3</w:t>
            </w:r>
          </w:p>
        </w:tc>
        <w:tc>
          <w:tcPr>
            <w:tcW w:w="5953" w:type="dxa"/>
            <w:tcBorders>
              <w:top w:val="single" w:sz="4" w:space="0" w:color="auto"/>
              <w:left w:val="single" w:sz="4" w:space="0" w:color="auto"/>
              <w:bottom w:val="nil"/>
              <w:right w:val="nil"/>
            </w:tcBorders>
            <w:shd w:val="clear" w:color="auto" w:fill="FFFFFF"/>
            <w:hideMark/>
          </w:tcPr>
          <w:p w14:paraId="1CC3EBBB" w14:textId="77777777" w:rsidR="002D0BFB" w:rsidRPr="009B4CC4" w:rsidRDefault="002D0BFB" w:rsidP="002D0BFB">
            <w:pPr>
              <w:ind w:left="102" w:right="127"/>
              <w:jc w:val="both"/>
              <w:rPr>
                <w:rFonts w:ascii="Times New Roman" w:eastAsia="Times New Roman" w:hAnsi="Times New Roman" w:cs="Times New Roman"/>
              </w:rPr>
            </w:pPr>
            <w:r w:rsidRPr="009B4CC4">
              <w:rPr>
                <w:rFonts w:ascii="Times New Roman" w:eastAsia="Times New Roman" w:hAnsi="Times New Roman" w:cs="Times New Roman"/>
                <w:sz w:val="22"/>
                <w:szCs w:val="22"/>
              </w:rPr>
              <w:t xml:space="preserve">Целевое использование бюджетных и внебюджетных средств, в </w:t>
            </w:r>
            <w:proofErr w:type="spellStart"/>
            <w:r w:rsidRPr="009B4CC4">
              <w:rPr>
                <w:rFonts w:ascii="Times New Roman" w:eastAsia="Times New Roman" w:hAnsi="Times New Roman" w:cs="Times New Roman"/>
                <w:sz w:val="22"/>
                <w:szCs w:val="22"/>
              </w:rPr>
              <w:t>т.ч</w:t>
            </w:r>
            <w:proofErr w:type="spellEnd"/>
            <w:r w:rsidRPr="009B4CC4">
              <w:rPr>
                <w:rFonts w:ascii="Times New Roman" w:eastAsia="Times New Roman" w:hAnsi="Times New Roman" w:cs="Times New Roman"/>
                <w:sz w:val="22"/>
                <w:szCs w:val="22"/>
              </w:rPr>
              <w:t>. спонсорской и благотворительной помощи.</w:t>
            </w:r>
          </w:p>
        </w:tc>
        <w:tc>
          <w:tcPr>
            <w:tcW w:w="7513" w:type="dxa"/>
            <w:tcBorders>
              <w:top w:val="single" w:sz="4" w:space="0" w:color="auto"/>
              <w:left w:val="single" w:sz="4" w:space="0" w:color="auto"/>
              <w:bottom w:val="nil"/>
              <w:right w:val="single" w:sz="4" w:space="0" w:color="auto"/>
            </w:tcBorders>
            <w:shd w:val="clear" w:color="auto" w:fill="FFFFFF"/>
            <w:vAlign w:val="center"/>
            <w:hideMark/>
          </w:tcPr>
          <w:p w14:paraId="233715A4" w14:textId="77777777" w:rsidR="002D0BFB" w:rsidRPr="009B4CC4" w:rsidRDefault="002D0BFB" w:rsidP="004E4026">
            <w:pPr>
              <w:pStyle w:val="1"/>
              <w:shd w:val="clear" w:color="auto" w:fill="auto"/>
              <w:spacing w:line="240" w:lineRule="auto"/>
              <w:ind w:left="132"/>
              <w:jc w:val="left"/>
              <w:rPr>
                <w:rStyle w:val="8"/>
                <w:rFonts w:ascii="Times New Roman" w:eastAsia="Times New Roman" w:hAnsi="Times New Roman" w:cs="Times New Roman"/>
                <w:sz w:val="22"/>
                <w:szCs w:val="22"/>
              </w:rPr>
            </w:pPr>
            <w:r w:rsidRPr="009B4CC4">
              <w:rPr>
                <w:sz w:val="22"/>
                <w:szCs w:val="22"/>
              </w:rPr>
              <w:t xml:space="preserve">Осуществляется строгое  использование бюджетных и внебюджетных средств, в </w:t>
            </w:r>
            <w:proofErr w:type="spellStart"/>
            <w:r w:rsidRPr="009B4CC4">
              <w:rPr>
                <w:sz w:val="22"/>
                <w:szCs w:val="22"/>
              </w:rPr>
              <w:t>т.ч</w:t>
            </w:r>
            <w:proofErr w:type="spellEnd"/>
            <w:r w:rsidRPr="009B4CC4">
              <w:rPr>
                <w:sz w:val="22"/>
                <w:szCs w:val="22"/>
              </w:rPr>
              <w:t>. спонсорской и благотворительной помощи.</w:t>
            </w:r>
          </w:p>
        </w:tc>
      </w:tr>
      <w:tr w:rsidR="002D0BFB" w14:paraId="6C684D56" w14:textId="77777777" w:rsidTr="004E4026">
        <w:trPr>
          <w:trHeight w:hRule="exact" w:val="3407"/>
        </w:trPr>
        <w:tc>
          <w:tcPr>
            <w:tcW w:w="861" w:type="dxa"/>
            <w:tcBorders>
              <w:top w:val="single" w:sz="4" w:space="0" w:color="auto"/>
              <w:left w:val="single" w:sz="4" w:space="0" w:color="auto"/>
              <w:bottom w:val="nil"/>
              <w:right w:val="nil"/>
            </w:tcBorders>
            <w:shd w:val="clear" w:color="auto" w:fill="FFFFFF"/>
            <w:vAlign w:val="center"/>
            <w:hideMark/>
          </w:tcPr>
          <w:p w14:paraId="7C45EE5B" w14:textId="77777777" w:rsidR="002D0BFB" w:rsidRPr="009B4CC4" w:rsidRDefault="002D0BFB" w:rsidP="002D0BFB">
            <w:pPr>
              <w:pStyle w:val="1"/>
              <w:shd w:val="clear" w:color="auto" w:fill="auto"/>
              <w:spacing w:line="240" w:lineRule="auto"/>
              <w:ind w:left="120"/>
              <w:rPr>
                <w:rStyle w:val="8"/>
                <w:rFonts w:ascii="Times New Roman" w:eastAsia="Times New Roman" w:hAnsi="Times New Roman" w:cs="Times New Roman"/>
                <w:sz w:val="22"/>
                <w:szCs w:val="22"/>
                <w:lang w:val="en-US"/>
              </w:rPr>
            </w:pPr>
            <w:r w:rsidRPr="009B4CC4">
              <w:rPr>
                <w:rStyle w:val="8"/>
                <w:rFonts w:ascii="Times New Roman" w:eastAsia="Times New Roman" w:hAnsi="Times New Roman" w:cs="Times New Roman"/>
                <w:sz w:val="22"/>
                <w:szCs w:val="22"/>
                <w:lang w:val="en-US"/>
              </w:rPr>
              <w:t>4</w:t>
            </w:r>
          </w:p>
        </w:tc>
        <w:tc>
          <w:tcPr>
            <w:tcW w:w="5953" w:type="dxa"/>
            <w:tcBorders>
              <w:top w:val="single" w:sz="4" w:space="0" w:color="auto"/>
              <w:left w:val="single" w:sz="4" w:space="0" w:color="auto"/>
              <w:bottom w:val="nil"/>
              <w:right w:val="nil"/>
            </w:tcBorders>
            <w:shd w:val="clear" w:color="auto" w:fill="FFFFFF"/>
            <w:hideMark/>
          </w:tcPr>
          <w:p w14:paraId="21D62627" w14:textId="77777777" w:rsidR="002D0BFB" w:rsidRPr="009B4CC4" w:rsidRDefault="002D0BFB" w:rsidP="002D0BFB">
            <w:pPr>
              <w:ind w:left="102" w:right="127"/>
              <w:jc w:val="both"/>
              <w:rPr>
                <w:rFonts w:ascii="Times New Roman" w:eastAsia="Times New Roman" w:hAnsi="Times New Roman" w:cs="Times New Roman"/>
              </w:rPr>
            </w:pPr>
            <w:r w:rsidRPr="009B4CC4">
              <w:rPr>
                <w:rFonts w:ascii="Times New Roman" w:eastAsia="Times New Roman" w:hAnsi="Times New Roman" w:cs="Times New Roman"/>
                <w:sz w:val="22"/>
                <w:szCs w:val="22"/>
              </w:rPr>
              <w:t xml:space="preserve">Обеспечение </w:t>
            </w:r>
            <w:proofErr w:type="gramStart"/>
            <w:r w:rsidRPr="009B4CC4">
              <w:rPr>
                <w:rFonts w:ascii="Times New Roman" w:eastAsia="Times New Roman" w:hAnsi="Times New Roman" w:cs="Times New Roman"/>
                <w:sz w:val="22"/>
                <w:szCs w:val="22"/>
              </w:rPr>
              <w:t>контроля за</w:t>
            </w:r>
            <w:proofErr w:type="gramEnd"/>
            <w:r w:rsidRPr="009B4CC4">
              <w:rPr>
                <w:rFonts w:ascii="Times New Roman" w:eastAsia="Times New Roman" w:hAnsi="Times New Roman" w:cs="Times New Roman"/>
                <w:sz w:val="22"/>
                <w:szCs w:val="22"/>
              </w:rPr>
              <w:t xml:space="preserve"> целевым использованием имущества, находящегося в оперативном управлении.</w:t>
            </w:r>
          </w:p>
        </w:tc>
        <w:tc>
          <w:tcPr>
            <w:tcW w:w="7513" w:type="dxa"/>
            <w:tcBorders>
              <w:top w:val="single" w:sz="4" w:space="0" w:color="auto"/>
              <w:left w:val="single" w:sz="4" w:space="0" w:color="auto"/>
              <w:bottom w:val="nil"/>
              <w:right w:val="single" w:sz="4" w:space="0" w:color="auto"/>
            </w:tcBorders>
            <w:shd w:val="clear" w:color="auto" w:fill="FFFFFF"/>
            <w:vAlign w:val="center"/>
            <w:hideMark/>
          </w:tcPr>
          <w:p w14:paraId="2F825AD8" w14:textId="77777777" w:rsidR="002D0BFB" w:rsidRPr="009B4CC4" w:rsidRDefault="002D0BFB" w:rsidP="004E4026">
            <w:pPr>
              <w:ind w:left="132" w:right="141"/>
              <w:jc w:val="both"/>
              <w:rPr>
                <w:rFonts w:ascii="Times New Roman" w:eastAsia="Times New Roman" w:hAnsi="Times New Roman" w:cs="Times New Roman"/>
              </w:rPr>
            </w:pPr>
            <w:r w:rsidRPr="009B4CC4">
              <w:rPr>
                <w:rFonts w:ascii="Times New Roman" w:eastAsia="Times New Roman" w:hAnsi="Times New Roman" w:cs="Times New Roman"/>
                <w:sz w:val="22"/>
                <w:szCs w:val="22"/>
              </w:rPr>
              <w:t xml:space="preserve">Имущество, находящееся в оперативном управлении учреждения используется по назначению. </w:t>
            </w:r>
            <w:proofErr w:type="gramStart"/>
            <w:r w:rsidRPr="009B4CC4">
              <w:rPr>
                <w:rFonts w:ascii="Times New Roman" w:eastAsia="Times New Roman" w:hAnsi="Times New Roman" w:cs="Times New Roman"/>
                <w:sz w:val="22"/>
                <w:szCs w:val="22"/>
              </w:rPr>
              <w:t>Контроль за</w:t>
            </w:r>
            <w:proofErr w:type="gramEnd"/>
            <w:r w:rsidRPr="009B4CC4">
              <w:rPr>
                <w:rFonts w:ascii="Times New Roman" w:eastAsia="Times New Roman" w:hAnsi="Times New Roman" w:cs="Times New Roman"/>
                <w:sz w:val="22"/>
                <w:szCs w:val="22"/>
              </w:rPr>
              <w:t xml:space="preserve"> целевым использованием имущества, находящимся в оперативном управлении производится постоянно.</w:t>
            </w:r>
          </w:p>
          <w:p w14:paraId="36E3DE8B" w14:textId="77777777" w:rsidR="002D0BFB" w:rsidRDefault="002D0BFB" w:rsidP="004E4026">
            <w:pPr>
              <w:pStyle w:val="1"/>
              <w:shd w:val="clear" w:color="auto" w:fill="auto"/>
              <w:spacing w:line="240" w:lineRule="auto"/>
              <w:ind w:left="132"/>
              <w:jc w:val="left"/>
              <w:rPr>
                <w:rStyle w:val="8"/>
                <w:rFonts w:ascii="Times New Roman" w:eastAsia="Times New Roman" w:hAnsi="Times New Roman" w:cs="Times New Roman"/>
                <w:sz w:val="22"/>
                <w:szCs w:val="22"/>
              </w:rPr>
            </w:pPr>
            <w:r w:rsidRPr="009B4CC4">
              <w:rPr>
                <w:rStyle w:val="8"/>
                <w:rFonts w:ascii="Times New Roman" w:eastAsia="Times New Roman" w:hAnsi="Times New Roman" w:cs="Times New Roman"/>
                <w:sz w:val="22"/>
                <w:szCs w:val="22"/>
              </w:rPr>
              <w:t xml:space="preserve">Комиссией музея, главным бухгалтером и заведующим техническим отделом проводятся инвентаризация, ревизии, иные проверки фактического наличия и  состояния имущества, выявляющие эффективность </w:t>
            </w:r>
            <w:proofErr w:type="gramStart"/>
            <w:r w:rsidRPr="009B4CC4">
              <w:rPr>
                <w:rStyle w:val="8"/>
                <w:rFonts w:ascii="Times New Roman" w:eastAsia="Times New Roman" w:hAnsi="Times New Roman" w:cs="Times New Roman"/>
                <w:sz w:val="22"/>
                <w:szCs w:val="22"/>
              </w:rPr>
              <w:t>экономических  расходов</w:t>
            </w:r>
            <w:proofErr w:type="gramEnd"/>
            <w:r w:rsidRPr="009B4CC4">
              <w:rPr>
                <w:rStyle w:val="8"/>
                <w:rFonts w:ascii="Times New Roman" w:eastAsia="Times New Roman" w:hAnsi="Times New Roman" w:cs="Times New Roman"/>
                <w:sz w:val="22"/>
                <w:szCs w:val="22"/>
              </w:rPr>
              <w:t xml:space="preserve"> организации. </w:t>
            </w:r>
          </w:p>
          <w:p w14:paraId="5EDD5EAC" w14:textId="77777777" w:rsidR="00E2691F" w:rsidRPr="009B4CC4" w:rsidRDefault="00E2691F" w:rsidP="004E4026">
            <w:pPr>
              <w:pStyle w:val="1"/>
              <w:shd w:val="clear" w:color="auto" w:fill="auto"/>
              <w:spacing w:line="240" w:lineRule="auto"/>
              <w:ind w:left="132"/>
              <w:jc w:val="left"/>
              <w:rPr>
                <w:rStyle w:val="8"/>
                <w:rFonts w:ascii="Times New Roman" w:eastAsia="Times New Roman" w:hAnsi="Times New Roman" w:cs="Times New Roman"/>
                <w:sz w:val="22"/>
                <w:szCs w:val="22"/>
              </w:rPr>
            </w:pPr>
            <w:r>
              <w:rPr>
                <w:sz w:val="22"/>
                <w:szCs w:val="22"/>
              </w:rPr>
              <w:t>7 июня</w:t>
            </w:r>
            <w:r w:rsidRPr="009B4CC4">
              <w:rPr>
                <w:sz w:val="22"/>
                <w:szCs w:val="22"/>
              </w:rPr>
              <w:t xml:space="preserve"> 202</w:t>
            </w:r>
            <w:r>
              <w:rPr>
                <w:sz w:val="22"/>
                <w:szCs w:val="22"/>
              </w:rPr>
              <w:t>1</w:t>
            </w:r>
            <w:r w:rsidRPr="009B4CC4">
              <w:rPr>
                <w:sz w:val="22"/>
                <w:szCs w:val="22"/>
              </w:rPr>
              <w:t xml:space="preserve"> года</w:t>
            </w:r>
            <w:r w:rsidRPr="009B4CC4">
              <w:rPr>
                <w:rStyle w:val="8"/>
                <w:rFonts w:ascii="Times New Roman" w:eastAsia="Times New Roman" w:hAnsi="Times New Roman" w:cs="Times New Roman"/>
                <w:sz w:val="22"/>
                <w:szCs w:val="22"/>
              </w:rPr>
              <w:t xml:space="preserve"> проведена инвентаризация</w:t>
            </w:r>
            <w:r w:rsidRPr="001D39B4">
              <w:rPr>
                <w:rStyle w:val="8"/>
                <w:rFonts w:ascii="Times New Roman" w:eastAsia="Times New Roman" w:hAnsi="Times New Roman" w:cs="Times New Roman"/>
                <w:sz w:val="24"/>
                <w:szCs w:val="24"/>
              </w:rPr>
              <w:t xml:space="preserve"> </w:t>
            </w:r>
            <w:r w:rsidRPr="001D39B4">
              <w:rPr>
                <w:sz w:val="24"/>
                <w:szCs w:val="24"/>
              </w:rPr>
              <w:t>нефинансовых активов</w:t>
            </w:r>
            <w:r w:rsidRPr="001D39B4">
              <w:rPr>
                <w:rStyle w:val="8"/>
                <w:rFonts w:ascii="Times New Roman" w:eastAsia="Times New Roman" w:hAnsi="Times New Roman" w:cs="Times New Roman"/>
                <w:sz w:val="24"/>
                <w:szCs w:val="24"/>
              </w:rPr>
              <w:t xml:space="preserve"> </w:t>
            </w:r>
            <w:r>
              <w:rPr>
                <w:rStyle w:val="8"/>
                <w:rFonts w:ascii="Times New Roman" w:eastAsia="Times New Roman" w:hAnsi="Times New Roman" w:cs="Times New Roman"/>
                <w:sz w:val="22"/>
                <w:szCs w:val="22"/>
              </w:rPr>
              <w:t>музея</w:t>
            </w:r>
            <w:r w:rsidRPr="009B4CC4">
              <w:rPr>
                <w:rStyle w:val="8"/>
                <w:rFonts w:ascii="Times New Roman" w:eastAsia="Times New Roman" w:hAnsi="Times New Roman" w:cs="Times New Roman"/>
                <w:sz w:val="22"/>
                <w:szCs w:val="22"/>
              </w:rPr>
              <w:t>.</w:t>
            </w:r>
            <w:r>
              <w:rPr>
                <w:rStyle w:val="8"/>
                <w:rFonts w:ascii="Times New Roman" w:eastAsia="Times New Roman" w:hAnsi="Times New Roman" w:cs="Times New Roman"/>
                <w:sz w:val="22"/>
                <w:szCs w:val="22"/>
              </w:rPr>
              <w:t xml:space="preserve"> </w:t>
            </w:r>
            <w:r w:rsidRPr="009B4CC4">
              <w:rPr>
                <w:rStyle w:val="8"/>
                <w:rFonts w:ascii="Times New Roman" w:eastAsia="Times New Roman" w:hAnsi="Times New Roman" w:cs="Times New Roman"/>
                <w:sz w:val="22"/>
                <w:szCs w:val="22"/>
              </w:rPr>
              <w:t>Замечаний в ходе инвентаризации не выявлено.</w:t>
            </w:r>
          </w:p>
          <w:p w14:paraId="6D85E711" w14:textId="77777777" w:rsidR="0014377A" w:rsidRPr="009B4CC4" w:rsidRDefault="00695674" w:rsidP="004E4026">
            <w:pPr>
              <w:pStyle w:val="1"/>
              <w:shd w:val="clear" w:color="auto" w:fill="auto"/>
              <w:spacing w:line="240" w:lineRule="auto"/>
              <w:ind w:left="132"/>
              <w:jc w:val="left"/>
              <w:rPr>
                <w:rStyle w:val="8"/>
                <w:rFonts w:ascii="Times New Roman" w:eastAsia="Times New Roman" w:hAnsi="Times New Roman" w:cs="Times New Roman"/>
                <w:sz w:val="22"/>
                <w:szCs w:val="22"/>
              </w:rPr>
            </w:pPr>
            <w:r>
              <w:rPr>
                <w:sz w:val="22"/>
                <w:szCs w:val="22"/>
              </w:rPr>
              <w:t>01</w:t>
            </w:r>
            <w:r w:rsidR="0014377A" w:rsidRPr="009B4CC4">
              <w:rPr>
                <w:sz w:val="22"/>
                <w:szCs w:val="22"/>
              </w:rPr>
              <w:t xml:space="preserve"> ноября 202</w:t>
            </w:r>
            <w:r>
              <w:rPr>
                <w:sz w:val="22"/>
                <w:szCs w:val="22"/>
              </w:rPr>
              <w:t>1</w:t>
            </w:r>
            <w:r w:rsidR="0014377A" w:rsidRPr="009B4CC4">
              <w:rPr>
                <w:sz w:val="22"/>
                <w:szCs w:val="22"/>
              </w:rPr>
              <w:t xml:space="preserve"> года</w:t>
            </w:r>
            <w:r w:rsidR="0014377A" w:rsidRPr="009B4CC4">
              <w:rPr>
                <w:rStyle w:val="8"/>
                <w:rFonts w:ascii="Times New Roman" w:eastAsia="Times New Roman" w:hAnsi="Times New Roman" w:cs="Times New Roman"/>
                <w:sz w:val="22"/>
                <w:szCs w:val="22"/>
              </w:rPr>
              <w:t xml:space="preserve"> проведена инвентаризация основных фондов и науч</w:t>
            </w:r>
            <w:r>
              <w:rPr>
                <w:rStyle w:val="8"/>
                <w:rFonts w:ascii="Times New Roman" w:eastAsia="Times New Roman" w:hAnsi="Times New Roman" w:cs="Times New Roman"/>
                <w:sz w:val="22"/>
                <w:szCs w:val="22"/>
              </w:rPr>
              <w:t>но-вспомогательных фондов музея</w:t>
            </w:r>
            <w:proofErr w:type="gramStart"/>
            <w:r w:rsidR="0014377A" w:rsidRPr="009B4CC4">
              <w:rPr>
                <w:rStyle w:val="8"/>
                <w:rFonts w:ascii="Times New Roman" w:eastAsia="Times New Roman" w:hAnsi="Times New Roman" w:cs="Times New Roman"/>
                <w:sz w:val="22"/>
                <w:szCs w:val="22"/>
              </w:rPr>
              <w:t xml:space="preserve"> .</w:t>
            </w:r>
            <w:proofErr w:type="gramEnd"/>
            <w:r>
              <w:rPr>
                <w:rStyle w:val="8"/>
                <w:rFonts w:ascii="Times New Roman" w:eastAsia="Times New Roman" w:hAnsi="Times New Roman" w:cs="Times New Roman"/>
                <w:sz w:val="22"/>
                <w:szCs w:val="22"/>
              </w:rPr>
              <w:t xml:space="preserve"> </w:t>
            </w:r>
            <w:r w:rsidR="0014377A" w:rsidRPr="009B4CC4">
              <w:rPr>
                <w:rStyle w:val="8"/>
                <w:rFonts w:ascii="Times New Roman" w:eastAsia="Times New Roman" w:hAnsi="Times New Roman" w:cs="Times New Roman"/>
                <w:sz w:val="22"/>
                <w:szCs w:val="22"/>
              </w:rPr>
              <w:t>Замечаний в ходе инвентаризации не выявлено.</w:t>
            </w:r>
          </w:p>
          <w:p w14:paraId="44FE574F" w14:textId="77777777" w:rsidR="002D0BFB" w:rsidRPr="009B4CC4" w:rsidRDefault="002D0BFB" w:rsidP="002D0BFB">
            <w:pPr>
              <w:pStyle w:val="1"/>
              <w:shd w:val="clear" w:color="auto" w:fill="auto"/>
              <w:spacing w:line="240" w:lineRule="auto"/>
              <w:jc w:val="left"/>
              <w:rPr>
                <w:rStyle w:val="8"/>
                <w:rFonts w:ascii="Times New Roman" w:eastAsia="Times New Roman" w:hAnsi="Times New Roman" w:cs="Times New Roman"/>
                <w:sz w:val="22"/>
                <w:szCs w:val="22"/>
              </w:rPr>
            </w:pPr>
          </w:p>
        </w:tc>
      </w:tr>
      <w:tr w:rsidR="002D0BFB" w14:paraId="71A48BF6" w14:textId="77777777" w:rsidTr="004E4026">
        <w:trPr>
          <w:trHeight w:hRule="exact" w:val="695"/>
        </w:trPr>
        <w:tc>
          <w:tcPr>
            <w:tcW w:w="861" w:type="dxa"/>
            <w:tcBorders>
              <w:top w:val="single" w:sz="4" w:space="0" w:color="auto"/>
              <w:left w:val="single" w:sz="4" w:space="0" w:color="auto"/>
              <w:bottom w:val="nil"/>
              <w:right w:val="nil"/>
            </w:tcBorders>
            <w:shd w:val="clear" w:color="auto" w:fill="FFFFFF"/>
            <w:vAlign w:val="center"/>
            <w:hideMark/>
          </w:tcPr>
          <w:p w14:paraId="786BBBB3" w14:textId="77777777" w:rsidR="002D0BFB" w:rsidRPr="009B4CC4" w:rsidRDefault="002D0BFB" w:rsidP="002D0BFB">
            <w:pPr>
              <w:pStyle w:val="1"/>
              <w:shd w:val="clear" w:color="auto" w:fill="auto"/>
              <w:spacing w:line="240" w:lineRule="auto"/>
              <w:ind w:left="120"/>
              <w:rPr>
                <w:rStyle w:val="8"/>
                <w:rFonts w:ascii="Times New Roman" w:eastAsia="Times New Roman" w:hAnsi="Times New Roman" w:cs="Times New Roman"/>
                <w:sz w:val="22"/>
                <w:szCs w:val="22"/>
                <w:lang w:val="en-US"/>
              </w:rPr>
            </w:pPr>
            <w:r w:rsidRPr="009B4CC4">
              <w:rPr>
                <w:rStyle w:val="8"/>
                <w:rFonts w:ascii="Times New Roman" w:eastAsia="Times New Roman" w:hAnsi="Times New Roman" w:cs="Times New Roman"/>
                <w:sz w:val="22"/>
                <w:szCs w:val="22"/>
                <w:lang w:val="en-US"/>
              </w:rPr>
              <w:t>5</w:t>
            </w:r>
          </w:p>
        </w:tc>
        <w:tc>
          <w:tcPr>
            <w:tcW w:w="5953" w:type="dxa"/>
            <w:tcBorders>
              <w:top w:val="single" w:sz="4" w:space="0" w:color="auto"/>
              <w:left w:val="single" w:sz="4" w:space="0" w:color="auto"/>
              <w:bottom w:val="nil"/>
              <w:right w:val="nil"/>
            </w:tcBorders>
            <w:shd w:val="clear" w:color="auto" w:fill="FFFFFF"/>
            <w:vAlign w:val="center"/>
            <w:hideMark/>
          </w:tcPr>
          <w:p w14:paraId="580CABC0" w14:textId="77777777" w:rsidR="00D047BD" w:rsidRPr="009B4CC4" w:rsidRDefault="00D047BD" w:rsidP="00D047BD">
            <w:pPr>
              <w:ind w:left="102" w:right="127"/>
              <w:jc w:val="both"/>
              <w:rPr>
                <w:rFonts w:ascii="Times New Roman" w:eastAsia="Times New Roman" w:hAnsi="Times New Roman" w:cs="Times New Roman"/>
              </w:rPr>
            </w:pPr>
            <w:r w:rsidRPr="009B4CC4">
              <w:rPr>
                <w:rFonts w:ascii="Times New Roman" w:eastAsia="Times New Roman" w:hAnsi="Times New Roman" w:cs="Times New Roman"/>
                <w:sz w:val="22"/>
                <w:szCs w:val="22"/>
              </w:rPr>
              <w:t xml:space="preserve">Усиление </w:t>
            </w:r>
            <w:proofErr w:type="gramStart"/>
            <w:r w:rsidRPr="009B4CC4">
              <w:rPr>
                <w:rFonts w:ascii="Times New Roman" w:eastAsia="Times New Roman" w:hAnsi="Times New Roman" w:cs="Times New Roman"/>
                <w:sz w:val="22"/>
                <w:szCs w:val="22"/>
              </w:rPr>
              <w:t>контроля за</w:t>
            </w:r>
            <w:proofErr w:type="gramEnd"/>
            <w:r w:rsidRPr="009B4CC4">
              <w:rPr>
                <w:rFonts w:ascii="Times New Roman" w:eastAsia="Times New Roman" w:hAnsi="Times New Roman" w:cs="Times New Roman"/>
                <w:sz w:val="22"/>
                <w:szCs w:val="22"/>
              </w:rPr>
              <w:t xml:space="preserve"> ведением документов строгой отчетности.</w:t>
            </w:r>
          </w:p>
          <w:p w14:paraId="7925C9FA" w14:textId="77777777" w:rsidR="002D0BFB" w:rsidRPr="009B4CC4" w:rsidRDefault="002D0BFB" w:rsidP="002D0BFB">
            <w:pPr>
              <w:pStyle w:val="1"/>
              <w:shd w:val="clear" w:color="auto" w:fill="auto"/>
              <w:spacing w:line="240" w:lineRule="auto"/>
              <w:ind w:left="100"/>
              <w:jc w:val="both"/>
              <w:rPr>
                <w:rStyle w:val="8"/>
                <w:rFonts w:ascii="Times New Roman" w:eastAsia="Times New Roman" w:hAnsi="Times New Roman" w:cs="Times New Roman"/>
                <w:sz w:val="22"/>
                <w:szCs w:val="22"/>
              </w:rPr>
            </w:pPr>
          </w:p>
        </w:tc>
        <w:tc>
          <w:tcPr>
            <w:tcW w:w="7513" w:type="dxa"/>
            <w:tcBorders>
              <w:top w:val="single" w:sz="4" w:space="0" w:color="auto"/>
              <w:left w:val="single" w:sz="4" w:space="0" w:color="auto"/>
              <w:bottom w:val="nil"/>
              <w:right w:val="single" w:sz="4" w:space="0" w:color="auto"/>
            </w:tcBorders>
            <w:shd w:val="clear" w:color="auto" w:fill="FFFFFF"/>
            <w:vAlign w:val="center"/>
            <w:hideMark/>
          </w:tcPr>
          <w:p w14:paraId="39C264DF" w14:textId="77777777" w:rsidR="002D0BFB" w:rsidRPr="009B4CC4" w:rsidRDefault="003744DF" w:rsidP="004E4026">
            <w:pPr>
              <w:pStyle w:val="1"/>
              <w:shd w:val="clear" w:color="auto" w:fill="auto"/>
              <w:spacing w:line="240" w:lineRule="auto"/>
              <w:ind w:left="132" w:hanging="132"/>
              <w:jc w:val="left"/>
              <w:rPr>
                <w:rStyle w:val="8"/>
                <w:rFonts w:ascii="Times New Roman" w:eastAsia="Times New Roman" w:hAnsi="Times New Roman" w:cs="Times New Roman"/>
                <w:sz w:val="22"/>
                <w:szCs w:val="22"/>
              </w:rPr>
            </w:pPr>
            <w:r w:rsidRPr="009B4CC4">
              <w:rPr>
                <w:sz w:val="22"/>
                <w:szCs w:val="22"/>
              </w:rPr>
              <w:t>Проводится постоянно</w:t>
            </w:r>
          </w:p>
        </w:tc>
      </w:tr>
      <w:tr w:rsidR="00D91903" w14:paraId="44F54F7C" w14:textId="77777777" w:rsidTr="004E4026">
        <w:trPr>
          <w:trHeight w:hRule="exact" w:val="1128"/>
        </w:trPr>
        <w:tc>
          <w:tcPr>
            <w:tcW w:w="861" w:type="dxa"/>
            <w:tcBorders>
              <w:top w:val="single" w:sz="4" w:space="0" w:color="auto"/>
              <w:left w:val="single" w:sz="4" w:space="0" w:color="auto"/>
              <w:bottom w:val="nil"/>
              <w:right w:val="nil"/>
            </w:tcBorders>
            <w:shd w:val="clear" w:color="auto" w:fill="FFFFFF"/>
            <w:vAlign w:val="center"/>
            <w:hideMark/>
          </w:tcPr>
          <w:p w14:paraId="509A4B1C" w14:textId="77777777" w:rsidR="00D91903" w:rsidRPr="009B4CC4" w:rsidRDefault="00D91903" w:rsidP="00D91903">
            <w:pPr>
              <w:pStyle w:val="1"/>
              <w:shd w:val="clear" w:color="auto" w:fill="auto"/>
              <w:spacing w:line="240" w:lineRule="auto"/>
              <w:ind w:left="120"/>
              <w:rPr>
                <w:rStyle w:val="8"/>
                <w:rFonts w:ascii="Times New Roman" w:eastAsia="Times New Roman" w:hAnsi="Times New Roman" w:cs="Times New Roman"/>
                <w:sz w:val="22"/>
                <w:szCs w:val="22"/>
                <w:lang w:val="en-US"/>
              </w:rPr>
            </w:pPr>
            <w:r w:rsidRPr="009B4CC4">
              <w:rPr>
                <w:rStyle w:val="8"/>
                <w:rFonts w:ascii="Times New Roman" w:eastAsia="Times New Roman" w:hAnsi="Times New Roman" w:cs="Times New Roman"/>
                <w:sz w:val="22"/>
                <w:szCs w:val="22"/>
                <w:lang w:val="en-US"/>
              </w:rPr>
              <w:t>6</w:t>
            </w:r>
          </w:p>
        </w:tc>
        <w:tc>
          <w:tcPr>
            <w:tcW w:w="5953" w:type="dxa"/>
            <w:tcBorders>
              <w:top w:val="single" w:sz="4" w:space="0" w:color="auto"/>
              <w:left w:val="single" w:sz="4" w:space="0" w:color="auto"/>
              <w:bottom w:val="nil"/>
              <w:right w:val="nil"/>
            </w:tcBorders>
            <w:shd w:val="clear" w:color="auto" w:fill="FFFFFF"/>
            <w:vAlign w:val="center"/>
            <w:hideMark/>
          </w:tcPr>
          <w:p w14:paraId="4A405CFE" w14:textId="77777777" w:rsidR="00D91903" w:rsidRPr="009B4CC4" w:rsidRDefault="00D91903" w:rsidP="00D91903">
            <w:pPr>
              <w:pStyle w:val="1"/>
              <w:shd w:val="clear" w:color="auto" w:fill="auto"/>
              <w:spacing w:line="240" w:lineRule="auto"/>
              <w:ind w:left="100"/>
              <w:jc w:val="both"/>
              <w:rPr>
                <w:rStyle w:val="8"/>
                <w:rFonts w:ascii="Times New Roman" w:eastAsia="Times New Roman" w:hAnsi="Times New Roman" w:cs="Times New Roman"/>
                <w:sz w:val="22"/>
                <w:szCs w:val="22"/>
              </w:rPr>
            </w:pPr>
            <w:r w:rsidRPr="009B4CC4">
              <w:rPr>
                <w:rStyle w:val="8"/>
                <w:rFonts w:ascii="Times New Roman" w:eastAsia="Times New Roman" w:hAnsi="Times New Roman" w:cs="Times New Roman"/>
                <w:sz w:val="22"/>
                <w:szCs w:val="22"/>
              </w:rPr>
              <w:t xml:space="preserve">Обеспечение </w:t>
            </w:r>
            <w:proofErr w:type="gramStart"/>
            <w:r w:rsidRPr="009B4CC4">
              <w:rPr>
                <w:rStyle w:val="8"/>
                <w:rFonts w:ascii="Times New Roman" w:eastAsia="Times New Roman" w:hAnsi="Times New Roman" w:cs="Times New Roman"/>
                <w:sz w:val="22"/>
                <w:szCs w:val="22"/>
              </w:rPr>
              <w:t>контроля за</w:t>
            </w:r>
            <w:proofErr w:type="gramEnd"/>
            <w:r w:rsidRPr="009B4CC4">
              <w:rPr>
                <w:rStyle w:val="8"/>
                <w:rFonts w:ascii="Times New Roman" w:eastAsia="Times New Roman" w:hAnsi="Times New Roman" w:cs="Times New Roman"/>
                <w:sz w:val="22"/>
                <w:szCs w:val="22"/>
              </w:rPr>
              <w:t xml:space="preserve"> выполнением принятых обязательств, предусмотренных гражданско-правовыми договорами на поставку товаров, выполнение работ, оказание услуг.</w:t>
            </w:r>
          </w:p>
          <w:p w14:paraId="223C64BA" w14:textId="77777777" w:rsidR="003744DF" w:rsidRPr="009B4CC4" w:rsidRDefault="003744DF" w:rsidP="00D91903">
            <w:pPr>
              <w:pStyle w:val="1"/>
              <w:shd w:val="clear" w:color="auto" w:fill="auto"/>
              <w:spacing w:line="240" w:lineRule="auto"/>
              <w:ind w:left="100"/>
              <w:jc w:val="both"/>
              <w:rPr>
                <w:rStyle w:val="8"/>
                <w:rFonts w:ascii="Times New Roman" w:eastAsia="Times New Roman" w:hAnsi="Times New Roman" w:cs="Times New Roman"/>
                <w:sz w:val="22"/>
                <w:szCs w:val="22"/>
              </w:rPr>
            </w:pPr>
          </w:p>
          <w:p w14:paraId="01F0EEFE" w14:textId="77777777" w:rsidR="003744DF" w:rsidRPr="009B4CC4" w:rsidRDefault="003744DF" w:rsidP="00D91903">
            <w:pPr>
              <w:pStyle w:val="1"/>
              <w:shd w:val="clear" w:color="auto" w:fill="auto"/>
              <w:spacing w:line="240" w:lineRule="auto"/>
              <w:ind w:left="100"/>
              <w:jc w:val="both"/>
              <w:rPr>
                <w:rStyle w:val="8"/>
                <w:rFonts w:ascii="Times New Roman" w:eastAsia="Times New Roman" w:hAnsi="Times New Roman" w:cs="Times New Roman"/>
                <w:sz w:val="22"/>
                <w:szCs w:val="22"/>
              </w:rPr>
            </w:pPr>
          </w:p>
          <w:p w14:paraId="130D3B53" w14:textId="77777777" w:rsidR="003744DF" w:rsidRPr="009B4CC4" w:rsidRDefault="003744DF" w:rsidP="00D91903">
            <w:pPr>
              <w:pStyle w:val="1"/>
              <w:shd w:val="clear" w:color="auto" w:fill="auto"/>
              <w:spacing w:line="240" w:lineRule="auto"/>
              <w:ind w:left="100"/>
              <w:jc w:val="both"/>
              <w:rPr>
                <w:rStyle w:val="8"/>
                <w:rFonts w:ascii="Times New Roman" w:eastAsia="Times New Roman" w:hAnsi="Times New Roman" w:cs="Times New Roman"/>
                <w:sz w:val="22"/>
                <w:szCs w:val="22"/>
              </w:rPr>
            </w:pPr>
          </w:p>
          <w:p w14:paraId="7DA9A9B4" w14:textId="77777777" w:rsidR="003744DF" w:rsidRPr="009B4CC4" w:rsidRDefault="003744DF" w:rsidP="00D91903">
            <w:pPr>
              <w:pStyle w:val="1"/>
              <w:shd w:val="clear" w:color="auto" w:fill="auto"/>
              <w:spacing w:line="240" w:lineRule="auto"/>
              <w:ind w:left="100"/>
              <w:jc w:val="both"/>
              <w:rPr>
                <w:rStyle w:val="8"/>
                <w:rFonts w:ascii="Times New Roman" w:eastAsia="Times New Roman" w:hAnsi="Times New Roman" w:cs="Times New Roman"/>
                <w:sz w:val="22"/>
                <w:szCs w:val="22"/>
              </w:rPr>
            </w:pPr>
          </w:p>
          <w:p w14:paraId="70E06B54" w14:textId="77777777" w:rsidR="003744DF" w:rsidRPr="009B4CC4" w:rsidRDefault="003744DF" w:rsidP="00D91903">
            <w:pPr>
              <w:pStyle w:val="1"/>
              <w:shd w:val="clear" w:color="auto" w:fill="auto"/>
              <w:spacing w:line="240" w:lineRule="auto"/>
              <w:ind w:left="100"/>
              <w:jc w:val="both"/>
              <w:rPr>
                <w:rStyle w:val="8"/>
                <w:rFonts w:ascii="Times New Roman" w:eastAsia="Times New Roman" w:hAnsi="Times New Roman" w:cs="Times New Roman"/>
                <w:sz w:val="22"/>
                <w:szCs w:val="22"/>
              </w:rPr>
            </w:pPr>
          </w:p>
          <w:p w14:paraId="6C8268FA" w14:textId="77777777" w:rsidR="003744DF" w:rsidRPr="009B4CC4" w:rsidRDefault="003744DF" w:rsidP="00D91903">
            <w:pPr>
              <w:pStyle w:val="1"/>
              <w:shd w:val="clear" w:color="auto" w:fill="auto"/>
              <w:spacing w:line="240" w:lineRule="auto"/>
              <w:ind w:left="100"/>
              <w:jc w:val="both"/>
              <w:rPr>
                <w:rStyle w:val="8"/>
                <w:rFonts w:ascii="Times New Roman" w:eastAsia="Times New Roman" w:hAnsi="Times New Roman" w:cs="Times New Roman"/>
                <w:sz w:val="22"/>
                <w:szCs w:val="22"/>
              </w:rPr>
            </w:pPr>
          </w:p>
          <w:p w14:paraId="62023B93" w14:textId="77777777" w:rsidR="003744DF" w:rsidRPr="009B4CC4" w:rsidRDefault="003744DF" w:rsidP="00D91903">
            <w:pPr>
              <w:pStyle w:val="1"/>
              <w:shd w:val="clear" w:color="auto" w:fill="auto"/>
              <w:spacing w:line="240" w:lineRule="auto"/>
              <w:ind w:left="100"/>
              <w:jc w:val="both"/>
              <w:rPr>
                <w:rStyle w:val="8"/>
                <w:rFonts w:ascii="Times New Roman" w:eastAsia="Times New Roman" w:hAnsi="Times New Roman" w:cs="Times New Roman"/>
                <w:sz w:val="22"/>
                <w:szCs w:val="22"/>
              </w:rPr>
            </w:pPr>
          </w:p>
        </w:tc>
        <w:tc>
          <w:tcPr>
            <w:tcW w:w="7513" w:type="dxa"/>
            <w:tcBorders>
              <w:top w:val="single" w:sz="4" w:space="0" w:color="auto"/>
              <w:left w:val="single" w:sz="4" w:space="0" w:color="auto"/>
              <w:bottom w:val="nil"/>
              <w:right w:val="single" w:sz="4" w:space="0" w:color="auto"/>
            </w:tcBorders>
            <w:shd w:val="clear" w:color="auto" w:fill="FFFFFF"/>
            <w:vAlign w:val="center"/>
            <w:hideMark/>
          </w:tcPr>
          <w:p w14:paraId="0AB460E1" w14:textId="77777777" w:rsidR="00D91903" w:rsidRPr="009B4CC4" w:rsidRDefault="00D91903" w:rsidP="004E4026">
            <w:pPr>
              <w:pStyle w:val="1"/>
              <w:shd w:val="clear" w:color="auto" w:fill="auto"/>
              <w:spacing w:line="240" w:lineRule="auto"/>
              <w:ind w:left="132"/>
              <w:jc w:val="left"/>
              <w:rPr>
                <w:rStyle w:val="8"/>
                <w:rFonts w:ascii="Times New Roman" w:eastAsia="Times New Roman" w:hAnsi="Times New Roman" w:cs="Times New Roman"/>
                <w:sz w:val="22"/>
                <w:szCs w:val="22"/>
              </w:rPr>
            </w:pPr>
            <w:r w:rsidRPr="009B4CC4">
              <w:rPr>
                <w:sz w:val="22"/>
                <w:szCs w:val="22"/>
              </w:rPr>
              <w:t>Осуществляется внутренний контроль данных бухгалтерского учета, наличия и достоверности первичных документов бухгалтерского учета</w:t>
            </w:r>
          </w:p>
        </w:tc>
      </w:tr>
      <w:tr w:rsidR="00D91903" w14:paraId="200D873C" w14:textId="77777777" w:rsidTr="004E4026">
        <w:trPr>
          <w:trHeight w:hRule="exact" w:val="577"/>
        </w:trPr>
        <w:tc>
          <w:tcPr>
            <w:tcW w:w="14327" w:type="dxa"/>
            <w:gridSpan w:val="3"/>
            <w:tcBorders>
              <w:top w:val="single" w:sz="4" w:space="0" w:color="auto"/>
              <w:left w:val="single" w:sz="4" w:space="0" w:color="auto"/>
              <w:bottom w:val="nil"/>
              <w:right w:val="single" w:sz="4" w:space="0" w:color="auto"/>
            </w:tcBorders>
            <w:shd w:val="clear" w:color="auto" w:fill="FFFFFF"/>
            <w:vAlign w:val="center"/>
            <w:hideMark/>
          </w:tcPr>
          <w:p w14:paraId="11F72749" w14:textId="77777777" w:rsidR="00D91903" w:rsidRPr="009B4CC4" w:rsidRDefault="00D91903" w:rsidP="00D91903">
            <w:pPr>
              <w:pStyle w:val="1"/>
              <w:numPr>
                <w:ilvl w:val="0"/>
                <w:numId w:val="3"/>
              </w:numPr>
              <w:shd w:val="clear" w:color="auto" w:fill="auto"/>
              <w:spacing w:line="240" w:lineRule="auto"/>
              <w:jc w:val="left"/>
              <w:rPr>
                <w:b/>
                <w:bCs/>
                <w:sz w:val="22"/>
                <w:szCs w:val="22"/>
              </w:rPr>
            </w:pPr>
            <w:r w:rsidRPr="009B4CC4">
              <w:rPr>
                <w:b/>
                <w:bCs/>
                <w:sz w:val="22"/>
                <w:szCs w:val="22"/>
              </w:rPr>
              <w:lastRenderedPageBreak/>
              <w:t>Орг</w:t>
            </w:r>
            <w:r w:rsidRPr="009B4CC4">
              <w:rPr>
                <w:b/>
                <w:bCs/>
                <w:spacing w:val="1"/>
                <w:sz w:val="22"/>
                <w:szCs w:val="22"/>
              </w:rPr>
              <w:t>а</w:t>
            </w:r>
            <w:r w:rsidRPr="009B4CC4">
              <w:rPr>
                <w:b/>
                <w:bCs/>
                <w:sz w:val="22"/>
                <w:szCs w:val="22"/>
              </w:rPr>
              <w:t>низ</w:t>
            </w:r>
            <w:r w:rsidRPr="009B4CC4">
              <w:rPr>
                <w:b/>
                <w:bCs/>
                <w:spacing w:val="2"/>
                <w:sz w:val="22"/>
                <w:szCs w:val="22"/>
              </w:rPr>
              <w:t>а</w:t>
            </w:r>
            <w:r w:rsidRPr="009B4CC4">
              <w:rPr>
                <w:b/>
                <w:bCs/>
                <w:sz w:val="22"/>
                <w:szCs w:val="22"/>
              </w:rPr>
              <w:t xml:space="preserve">ция </w:t>
            </w:r>
            <w:r w:rsidRPr="009B4CC4">
              <w:rPr>
                <w:b/>
                <w:bCs/>
                <w:spacing w:val="2"/>
                <w:sz w:val="22"/>
                <w:szCs w:val="22"/>
              </w:rPr>
              <w:t>а</w:t>
            </w:r>
            <w:r w:rsidRPr="009B4CC4">
              <w:rPr>
                <w:b/>
                <w:bCs/>
                <w:spacing w:val="1"/>
                <w:sz w:val="22"/>
                <w:szCs w:val="22"/>
              </w:rPr>
              <w:t>н</w:t>
            </w:r>
            <w:r w:rsidRPr="009B4CC4">
              <w:rPr>
                <w:b/>
                <w:bCs/>
                <w:sz w:val="22"/>
                <w:szCs w:val="22"/>
              </w:rPr>
              <w:t>т</w:t>
            </w:r>
            <w:r w:rsidRPr="009B4CC4">
              <w:rPr>
                <w:b/>
                <w:bCs/>
                <w:spacing w:val="1"/>
                <w:sz w:val="22"/>
                <w:szCs w:val="22"/>
              </w:rPr>
              <w:t>и</w:t>
            </w:r>
            <w:r w:rsidRPr="009B4CC4">
              <w:rPr>
                <w:b/>
                <w:bCs/>
                <w:sz w:val="22"/>
                <w:szCs w:val="22"/>
              </w:rPr>
              <w:t>к</w:t>
            </w:r>
            <w:r w:rsidRPr="009B4CC4">
              <w:rPr>
                <w:b/>
                <w:bCs/>
                <w:spacing w:val="2"/>
                <w:sz w:val="22"/>
                <w:szCs w:val="22"/>
              </w:rPr>
              <w:t>о</w:t>
            </w:r>
            <w:r w:rsidRPr="009B4CC4">
              <w:rPr>
                <w:b/>
                <w:bCs/>
                <w:sz w:val="22"/>
                <w:szCs w:val="22"/>
              </w:rPr>
              <w:t>рр</w:t>
            </w:r>
            <w:r w:rsidRPr="009B4CC4">
              <w:rPr>
                <w:b/>
                <w:bCs/>
                <w:spacing w:val="2"/>
                <w:sz w:val="22"/>
                <w:szCs w:val="22"/>
              </w:rPr>
              <w:t>у</w:t>
            </w:r>
            <w:r w:rsidRPr="009B4CC4">
              <w:rPr>
                <w:b/>
                <w:bCs/>
                <w:sz w:val="22"/>
                <w:szCs w:val="22"/>
              </w:rPr>
              <w:t>пци</w:t>
            </w:r>
            <w:r w:rsidRPr="009B4CC4">
              <w:rPr>
                <w:b/>
                <w:bCs/>
                <w:spacing w:val="1"/>
                <w:sz w:val="22"/>
                <w:szCs w:val="22"/>
              </w:rPr>
              <w:t>о</w:t>
            </w:r>
            <w:r w:rsidRPr="009B4CC4">
              <w:rPr>
                <w:b/>
                <w:bCs/>
                <w:sz w:val="22"/>
                <w:szCs w:val="22"/>
              </w:rPr>
              <w:t>нн</w:t>
            </w:r>
            <w:r w:rsidRPr="009B4CC4">
              <w:rPr>
                <w:b/>
                <w:bCs/>
                <w:spacing w:val="2"/>
                <w:sz w:val="22"/>
                <w:szCs w:val="22"/>
              </w:rPr>
              <w:t>о</w:t>
            </w:r>
            <w:r w:rsidRPr="009B4CC4">
              <w:rPr>
                <w:b/>
                <w:bCs/>
                <w:sz w:val="22"/>
                <w:szCs w:val="22"/>
              </w:rPr>
              <w:t xml:space="preserve">й </w:t>
            </w:r>
            <w:r w:rsidRPr="009B4CC4">
              <w:rPr>
                <w:b/>
                <w:bCs/>
                <w:spacing w:val="-1"/>
                <w:sz w:val="22"/>
                <w:szCs w:val="22"/>
              </w:rPr>
              <w:t>п</w:t>
            </w:r>
            <w:r w:rsidRPr="009B4CC4">
              <w:rPr>
                <w:b/>
                <w:bCs/>
                <w:sz w:val="22"/>
                <w:szCs w:val="22"/>
              </w:rPr>
              <w:t>ро</w:t>
            </w:r>
            <w:r w:rsidRPr="009B4CC4">
              <w:rPr>
                <w:b/>
                <w:bCs/>
                <w:spacing w:val="-1"/>
                <w:sz w:val="22"/>
                <w:szCs w:val="22"/>
              </w:rPr>
              <w:t>п</w:t>
            </w:r>
            <w:r w:rsidRPr="009B4CC4">
              <w:rPr>
                <w:b/>
                <w:bCs/>
                <w:sz w:val="22"/>
                <w:szCs w:val="22"/>
              </w:rPr>
              <w:t>аг</w:t>
            </w:r>
            <w:r w:rsidRPr="009B4CC4">
              <w:rPr>
                <w:b/>
                <w:bCs/>
                <w:spacing w:val="2"/>
                <w:sz w:val="22"/>
                <w:szCs w:val="22"/>
              </w:rPr>
              <w:t>а</w:t>
            </w:r>
            <w:r w:rsidRPr="009B4CC4">
              <w:rPr>
                <w:b/>
                <w:bCs/>
                <w:spacing w:val="-1"/>
                <w:sz w:val="22"/>
                <w:szCs w:val="22"/>
              </w:rPr>
              <w:t>н</w:t>
            </w:r>
            <w:r w:rsidRPr="009B4CC4">
              <w:rPr>
                <w:b/>
                <w:bCs/>
                <w:sz w:val="22"/>
                <w:szCs w:val="22"/>
              </w:rPr>
              <w:t>ды,  ф</w:t>
            </w:r>
            <w:r w:rsidRPr="009B4CC4">
              <w:rPr>
                <w:b/>
                <w:bCs/>
                <w:spacing w:val="1"/>
                <w:sz w:val="22"/>
                <w:szCs w:val="22"/>
              </w:rPr>
              <w:t>о</w:t>
            </w:r>
            <w:r w:rsidRPr="009B4CC4">
              <w:rPr>
                <w:b/>
                <w:bCs/>
                <w:sz w:val="22"/>
                <w:szCs w:val="22"/>
              </w:rPr>
              <w:t>рмир</w:t>
            </w:r>
            <w:r w:rsidRPr="009B4CC4">
              <w:rPr>
                <w:b/>
                <w:bCs/>
                <w:spacing w:val="1"/>
                <w:sz w:val="22"/>
                <w:szCs w:val="22"/>
              </w:rPr>
              <w:t>о</w:t>
            </w:r>
            <w:r w:rsidRPr="009B4CC4">
              <w:rPr>
                <w:b/>
                <w:bCs/>
                <w:sz w:val="22"/>
                <w:szCs w:val="22"/>
              </w:rPr>
              <w:t>в</w:t>
            </w:r>
            <w:r w:rsidRPr="009B4CC4">
              <w:rPr>
                <w:b/>
                <w:bCs/>
                <w:spacing w:val="1"/>
                <w:sz w:val="22"/>
                <w:szCs w:val="22"/>
              </w:rPr>
              <w:t>а</w:t>
            </w:r>
            <w:r w:rsidRPr="009B4CC4">
              <w:rPr>
                <w:b/>
                <w:bCs/>
                <w:sz w:val="22"/>
                <w:szCs w:val="22"/>
              </w:rPr>
              <w:t>ние н</w:t>
            </w:r>
            <w:r w:rsidRPr="009B4CC4">
              <w:rPr>
                <w:b/>
                <w:bCs/>
                <w:spacing w:val="1"/>
                <w:sz w:val="22"/>
                <w:szCs w:val="22"/>
              </w:rPr>
              <w:t>е</w:t>
            </w:r>
            <w:r w:rsidRPr="009B4CC4">
              <w:rPr>
                <w:b/>
                <w:bCs/>
                <w:sz w:val="22"/>
                <w:szCs w:val="22"/>
              </w:rPr>
              <w:t>терпим</w:t>
            </w:r>
            <w:r w:rsidRPr="009B4CC4">
              <w:rPr>
                <w:b/>
                <w:bCs/>
                <w:spacing w:val="1"/>
                <w:sz w:val="22"/>
                <w:szCs w:val="22"/>
              </w:rPr>
              <w:t>о</w:t>
            </w:r>
            <w:r w:rsidRPr="009B4CC4">
              <w:rPr>
                <w:b/>
                <w:bCs/>
                <w:sz w:val="22"/>
                <w:szCs w:val="22"/>
              </w:rPr>
              <w:t xml:space="preserve">го </w:t>
            </w:r>
            <w:r w:rsidRPr="009B4CC4">
              <w:rPr>
                <w:b/>
                <w:bCs/>
                <w:spacing w:val="1"/>
                <w:sz w:val="22"/>
                <w:szCs w:val="22"/>
              </w:rPr>
              <w:t>о</w:t>
            </w:r>
            <w:r w:rsidRPr="009B4CC4">
              <w:rPr>
                <w:b/>
                <w:bCs/>
                <w:sz w:val="22"/>
                <w:szCs w:val="22"/>
              </w:rPr>
              <w:t>т</w:t>
            </w:r>
            <w:r w:rsidRPr="009B4CC4">
              <w:rPr>
                <w:b/>
                <w:bCs/>
                <w:spacing w:val="1"/>
                <w:sz w:val="22"/>
                <w:szCs w:val="22"/>
              </w:rPr>
              <w:t>нош</w:t>
            </w:r>
            <w:r w:rsidRPr="009B4CC4">
              <w:rPr>
                <w:b/>
                <w:bCs/>
                <w:sz w:val="22"/>
                <w:szCs w:val="22"/>
              </w:rPr>
              <w:t>е</w:t>
            </w:r>
            <w:r w:rsidRPr="009B4CC4">
              <w:rPr>
                <w:b/>
                <w:bCs/>
                <w:spacing w:val="-1"/>
                <w:sz w:val="22"/>
                <w:szCs w:val="22"/>
              </w:rPr>
              <w:t>ни</w:t>
            </w:r>
            <w:r w:rsidRPr="009B4CC4">
              <w:rPr>
                <w:b/>
                <w:bCs/>
                <w:sz w:val="22"/>
                <w:szCs w:val="22"/>
              </w:rPr>
              <w:t>я к к</w:t>
            </w:r>
            <w:r w:rsidRPr="009B4CC4">
              <w:rPr>
                <w:b/>
                <w:bCs/>
                <w:spacing w:val="1"/>
                <w:sz w:val="22"/>
                <w:szCs w:val="22"/>
              </w:rPr>
              <w:t>о</w:t>
            </w:r>
            <w:r w:rsidRPr="009B4CC4">
              <w:rPr>
                <w:b/>
                <w:bCs/>
                <w:sz w:val="22"/>
                <w:szCs w:val="22"/>
              </w:rPr>
              <w:t>рр</w:t>
            </w:r>
            <w:r w:rsidRPr="009B4CC4">
              <w:rPr>
                <w:b/>
                <w:bCs/>
                <w:spacing w:val="2"/>
                <w:sz w:val="22"/>
                <w:szCs w:val="22"/>
              </w:rPr>
              <w:t>у</w:t>
            </w:r>
            <w:r w:rsidRPr="009B4CC4">
              <w:rPr>
                <w:b/>
                <w:bCs/>
                <w:sz w:val="22"/>
                <w:szCs w:val="22"/>
              </w:rPr>
              <w:t>пции.</w:t>
            </w:r>
          </w:p>
          <w:p w14:paraId="51AAC9D3" w14:textId="77777777" w:rsidR="00D91903" w:rsidRPr="009B4CC4" w:rsidRDefault="00D91903" w:rsidP="00D91903">
            <w:pPr>
              <w:pStyle w:val="1"/>
              <w:shd w:val="clear" w:color="auto" w:fill="auto"/>
              <w:spacing w:line="240" w:lineRule="auto"/>
              <w:rPr>
                <w:rStyle w:val="8"/>
                <w:rFonts w:ascii="Times New Roman" w:eastAsia="Times New Roman" w:hAnsi="Times New Roman" w:cs="Times New Roman"/>
                <w:sz w:val="22"/>
                <w:szCs w:val="22"/>
              </w:rPr>
            </w:pPr>
          </w:p>
        </w:tc>
      </w:tr>
      <w:tr w:rsidR="00D91903" w14:paraId="5542D289" w14:textId="77777777" w:rsidTr="004E4026">
        <w:trPr>
          <w:trHeight w:hRule="exact" w:val="1332"/>
        </w:trPr>
        <w:tc>
          <w:tcPr>
            <w:tcW w:w="861" w:type="dxa"/>
            <w:tcBorders>
              <w:top w:val="single" w:sz="4" w:space="0" w:color="auto"/>
              <w:left w:val="single" w:sz="4" w:space="0" w:color="auto"/>
              <w:bottom w:val="nil"/>
              <w:right w:val="nil"/>
            </w:tcBorders>
            <w:shd w:val="clear" w:color="auto" w:fill="FFFFFF"/>
            <w:vAlign w:val="center"/>
            <w:hideMark/>
          </w:tcPr>
          <w:p w14:paraId="4209CBA2" w14:textId="77777777" w:rsidR="00D91903" w:rsidRPr="009B4CC4" w:rsidRDefault="00D91903" w:rsidP="00D91903">
            <w:pPr>
              <w:pStyle w:val="1"/>
              <w:shd w:val="clear" w:color="auto" w:fill="auto"/>
              <w:spacing w:line="240" w:lineRule="auto"/>
              <w:ind w:left="120"/>
              <w:rPr>
                <w:sz w:val="22"/>
                <w:szCs w:val="22"/>
              </w:rPr>
            </w:pPr>
            <w:r w:rsidRPr="009B4CC4">
              <w:rPr>
                <w:sz w:val="22"/>
                <w:szCs w:val="22"/>
              </w:rPr>
              <w:t>1.</w:t>
            </w:r>
          </w:p>
        </w:tc>
        <w:tc>
          <w:tcPr>
            <w:tcW w:w="5953" w:type="dxa"/>
            <w:tcBorders>
              <w:top w:val="single" w:sz="4" w:space="0" w:color="auto"/>
              <w:left w:val="single" w:sz="4" w:space="0" w:color="auto"/>
              <w:bottom w:val="nil"/>
              <w:right w:val="nil"/>
            </w:tcBorders>
            <w:shd w:val="clear" w:color="auto" w:fill="FFFFFF"/>
            <w:hideMark/>
          </w:tcPr>
          <w:p w14:paraId="0CD5E098" w14:textId="77777777" w:rsidR="00D91903" w:rsidRPr="009B4CC4" w:rsidRDefault="00D91903" w:rsidP="00D91903">
            <w:pPr>
              <w:ind w:left="101" w:right="142"/>
              <w:rPr>
                <w:rFonts w:ascii="Times New Roman" w:eastAsia="Times New Roman" w:hAnsi="Times New Roman" w:cs="Times New Roman"/>
              </w:rPr>
            </w:pPr>
            <w:r w:rsidRPr="009B4CC4">
              <w:rPr>
                <w:rFonts w:ascii="Times New Roman" w:eastAsia="Times New Roman" w:hAnsi="Times New Roman" w:cs="Times New Roman"/>
                <w:sz w:val="22"/>
                <w:szCs w:val="22"/>
              </w:rPr>
              <w:t>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tc>
        <w:tc>
          <w:tcPr>
            <w:tcW w:w="7513" w:type="dxa"/>
            <w:tcBorders>
              <w:top w:val="single" w:sz="4" w:space="0" w:color="auto"/>
              <w:left w:val="single" w:sz="4" w:space="0" w:color="auto"/>
              <w:bottom w:val="nil"/>
              <w:right w:val="single" w:sz="4" w:space="0" w:color="auto"/>
            </w:tcBorders>
            <w:shd w:val="clear" w:color="auto" w:fill="FFFFFF"/>
            <w:vAlign w:val="center"/>
            <w:hideMark/>
          </w:tcPr>
          <w:p w14:paraId="0415D96D" w14:textId="77777777" w:rsidR="00D91903" w:rsidRPr="009B4CC4" w:rsidRDefault="00D91903" w:rsidP="004E4026">
            <w:pPr>
              <w:pStyle w:val="1"/>
              <w:shd w:val="clear" w:color="auto" w:fill="auto"/>
              <w:spacing w:line="240" w:lineRule="auto"/>
              <w:ind w:left="132"/>
              <w:jc w:val="left"/>
              <w:rPr>
                <w:rStyle w:val="8"/>
                <w:rFonts w:ascii="Times New Roman" w:eastAsia="Times New Roman" w:hAnsi="Times New Roman" w:cs="Times New Roman"/>
                <w:sz w:val="22"/>
                <w:szCs w:val="22"/>
              </w:rPr>
            </w:pPr>
            <w:r w:rsidRPr="009B4CC4">
              <w:rPr>
                <w:sz w:val="22"/>
                <w:szCs w:val="22"/>
              </w:rPr>
              <w:t xml:space="preserve">Специалистом по </w:t>
            </w:r>
            <w:r w:rsidR="00EC28CE">
              <w:rPr>
                <w:sz w:val="22"/>
                <w:szCs w:val="22"/>
              </w:rPr>
              <w:t>персоналу</w:t>
            </w:r>
            <w:r w:rsidRPr="009B4CC4">
              <w:rPr>
                <w:sz w:val="22"/>
                <w:szCs w:val="22"/>
              </w:rPr>
              <w:t xml:space="preserve">, при приеме на работу в музей, все работники в обязательном порядке проходят процедуру ознакомления под роспись </w:t>
            </w:r>
            <w:r w:rsidRPr="009B4CC4">
              <w:rPr>
                <w:rStyle w:val="a3"/>
                <w:sz w:val="22"/>
                <w:szCs w:val="22"/>
              </w:rPr>
              <w:t xml:space="preserve"> </w:t>
            </w:r>
            <w:r w:rsidRPr="009B4CC4">
              <w:rPr>
                <w:rStyle w:val="8"/>
                <w:rFonts w:ascii="Times New Roman" w:eastAsia="Times New Roman" w:hAnsi="Times New Roman" w:cs="Times New Roman"/>
                <w:sz w:val="22"/>
                <w:szCs w:val="22"/>
              </w:rPr>
              <w:t>с нормативными документами, регламентирующими вопросы предупреждения и противодействия коррупции.</w:t>
            </w:r>
          </w:p>
        </w:tc>
      </w:tr>
      <w:tr w:rsidR="00D91903" w14:paraId="3A669241" w14:textId="77777777" w:rsidTr="004E4026">
        <w:trPr>
          <w:trHeight w:hRule="exact" w:val="840"/>
        </w:trPr>
        <w:tc>
          <w:tcPr>
            <w:tcW w:w="861" w:type="dxa"/>
            <w:tcBorders>
              <w:top w:val="single" w:sz="4" w:space="0" w:color="auto"/>
              <w:left w:val="single" w:sz="4" w:space="0" w:color="auto"/>
              <w:bottom w:val="nil"/>
              <w:right w:val="nil"/>
            </w:tcBorders>
            <w:shd w:val="clear" w:color="auto" w:fill="FFFFFF"/>
            <w:vAlign w:val="center"/>
            <w:hideMark/>
          </w:tcPr>
          <w:p w14:paraId="7F93A47D" w14:textId="77777777" w:rsidR="00D91903" w:rsidRPr="009B4CC4" w:rsidRDefault="00D91903" w:rsidP="00D91903">
            <w:pPr>
              <w:pStyle w:val="1"/>
              <w:shd w:val="clear" w:color="auto" w:fill="auto"/>
              <w:spacing w:line="240" w:lineRule="auto"/>
              <w:ind w:left="120"/>
              <w:rPr>
                <w:rStyle w:val="8"/>
                <w:rFonts w:ascii="Times New Roman" w:eastAsia="Times New Roman" w:hAnsi="Times New Roman" w:cs="Times New Roman"/>
                <w:sz w:val="22"/>
                <w:szCs w:val="22"/>
                <w:lang w:val="en-US"/>
              </w:rPr>
            </w:pPr>
            <w:r w:rsidRPr="009B4CC4">
              <w:rPr>
                <w:rStyle w:val="8"/>
                <w:rFonts w:ascii="Times New Roman" w:eastAsia="Times New Roman" w:hAnsi="Times New Roman" w:cs="Times New Roman"/>
                <w:sz w:val="22"/>
                <w:szCs w:val="22"/>
                <w:lang w:val="en-US"/>
              </w:rPr>
              <w:t>2</w:t>
            </w:r>
          </w:p>
        </w:tc>
        <w:tc>
          <w:tcPr>
            <w:tcW w:w="5953" w:type="dxa"/>
            <w:tcBorders>
              <w:top w:val="single" w:sz="4" w:space="0" w:color="auto"/>
              <w:left w:val="single" w:sz="4" w:space="0" w:color="auto"/>
              <w:bottom w:val="nil"/>
              <w:right w:val="nil"/>
            </w:tcBorders>
            <w:shd w:val="clear" w:color="auto" w:fill="FFFFFF"/>
            <w:hideMark/>
          </w:tcPr>
          <w:p w14:paraId="5E1A3DA1" w14:textId="77777777" w:rsidR="00D91903" w:rsidRPr="009B4CC4" w:rsidRDefault="00D91903" w:rsidP="00D91903">
            <w:pPr>
              <w:ind w:left="101" w:right="142"/>
              <w:rPr>
                <w:rFonts w:ascii="Times New Roman" w:eastAsia="Times New Roman" w:hAnsi="Times New Roman" w:cs="Times New Roman"/>
              </w:rPr>
            </w:pPr>
            <w:r w:rsidRPr="009B4CC4">
              <w:rPr>
                <w:rFonts w:ascii="Times New Roman" w:eastAsia="Times New Roman" w:hAnsi="Times New Roman" w:cs="Times New Roman"/>
                <w:sz w:val="22"/>
                <w:szCs w:val="22"/>
              </w:rPr>
              <w:t>Предоставление сведений о доходах, расходах, об имуществе и обязательствах имущественного характера руководителя учреждения и членов его семьи в управление культуры</w:t>
            </w:r>
          </w:p>
        </w:tc>
        <w:tc>
          <w:tcPr>
            <w:tcW w:w="7513" w:type="dxa"/>
            <w:tcBorders>
              <w:top w:val="single" w:sz="4" w:space="0" w:color="auto"/>
              <w:left w:val="single" w:sz="4" w:space="0" w:color="auto"/>
              <w:bottom w:val="nil"/>
              <w:right w:val="single" w:sz="4" w:space="0" w:color="auto"/>
            </w:tcBorders>
            <w:shd w:val="clear" w:color="auto" w:fill="FFFFFF"/>
            <w:vAlign w:val="center"/>
            <w:hideMark/>
          </w:tcPr>
          <w:p w14:paraId="2FBB2AD2" w14:textId="77777777" w:rsidR="00D91903" w:rsidRPr="009B4CC4" w:rsidRDefault="00D91903" w:rsidP="004E4026">
            <w:pPr>
              <w:pStyle w:val="1"/>
              <w:shd w:val="clear" w:color="auto" w:fill="auto"/>
              <w:spacing w:line="240" w:lineRule="auto"/>
              <w:ind w:left="132" w:firstLine="132"/>
              <w:jc w:val="left"/>
              <w:rPr>
                <w:rStyle w:val="8"/>
                <w:rFonts w:ascii="Times New Roman" w:eastAsia="Times New Roman" w:hAnsi="Times New Roman" w:cs="Times New Roman"/>
                <w:sz w:val="22"/>
                <w:szCs w:val="22"/>
              </w:rPr>
            </w:pPr>
            <w:r w:rsidRPr="009B4CC4">
              <w:rPr>
                <w:sz w:val="22"/>
                <w:szCs w:val="22"/>
              </w:rPr>
              <w:t>Сведения о доходах, расходах, об имуществе и обязательствах имущественного характера руководителя учреждения и членов его семьи в управление культуры предоставлены достоверно и в сроки.</w:t>
            </w:r>
          </w:p>
        </w:tc>
      </w:tr>
      <w:tr w:rsidR="00D91903" w14:paraId="74564B58" w14:textId="77777777" w:rsidTr="004E4026">
        <w:trPr>
          <w:trHeight w:hRule="exact" w:val="2562"/>
        </w:trPr>
        <w:tc>
          <w:tcPr>
            <w:tcW w:w="861" w:type="dxa"/>
            <w:tcBorders>
              <w:top w:val="single" w:sz="4" w:space="0" w:color="auto"/>
              <w:left w:val="single" w:sz="4" w:space="0" w:color="auto"/>
              <w:bottom w:val="nil"/>
              <w:right w:val="nil"/>
            </w:tcBorders>
            <w:shd w:val="clear" w:color="auto" w:fill="FFFFFF"/>
            <w:vAlign w:val="center"/>
            <w:hideMark/>
          </w:tcPr>
          <w:p w14:paraId="0C05AAE6" w14:textId="77777777" w:rsidR="00D91903" w:rsidRPr="009B4CC4" w:rsidRDefault="00D91903" w:rsidP="00D91903">
            <w:pPr>
              <w:pStyle w:val="1"/>
              <w:shd w:val="clear" w:color="auto" w:fill="auto"/>
              <w:spacing w:line="240" w:lineRule="auto"/>
              <w:ind w:left="120"/>
              <w:rPr>
                <w:rStyle w:val="8"/>
                <w:rFonts w:ascii="Times New Roman" w:eastAsia="Times New Roman" w:hAnsi="Times New Roman" w:cs="Times New Roman"/>
                <w:sz w:val="22"/>
                <w:szCs w:val="22"/>
                <w:lang w:val="en-US"/>
              </w:rPr>
            </w:pPr>
            <w:r w:rsidRPr="009B4CC4">
              <w:rPr>
                <w:rStyle w:val="8"/>
                <w:rFonts w:ascii="Times New Roman" w:eastAsia="Times New Roman" w:hAnsi="Times New Roman" w:cs="Times New Roman"/>
                <w:sz w:val="22"/>
                <w:szCs w:val="22"/>
                <w:lang w:val="en-US"/>
              </w:rPr>
              <w:t>3</w:t>
            </w:r>
          </w:p>
        </w:tc>
        <w:tc>
          <w:tcPr>
            <w:tcW w:w="5953" w:type="dxa"/>
            <w:tcBorders>
              <w:top w:val="single" w:sz="4" w:space="0" w:color="auto"/>
              <w:left w:val="single" w:sz="4" w:space="0" w:color="auto"/>
              <w:bottom w:val="nil"/>
              <w:right w:val="nil"/>
            </w:tcBorders>
            <w:shd w:val="clear" w:color="auto" w:fill="FFFFFF"/>
            <w:hideMark/>
          </w:tcPr>
          <w:p w14:paraId="5079E084" w14:textId="77777777" w:rsidR="00D91903" w:rsidRPr="009B4CC4" w:rsidRDefault="00D91903" w:rsidP="00D91903">
            <w:pPr>
              <w:ind w:left="101" w:right="142"/>
              <w:rPr>
                <w:rFonts w:ascii="Times New Roman" w:eastAsia="Times New Roman" w:hAnsi="Times New Roman" w:cs="Times New Roman"/>
              </w:rPr>
            </w:pPr>
            <w:r w:rsidRPr="009B4CC4">
              <w:rPr>
                <w:rFonts w:ascii="Times New Roman" w:eastAsia="Times New Roman" w:hAnsi="Times New Roman" w:cs="Times New Roman"/>
                <w:sz w:val="22"/>
                <w:szCs w:val="22"/>
              </w:rPr>
              <w:t xml:space="preserve">Проведение разъяснительной работы с работниками ГБУК СК ЛММ «Дача Шаляпина»  по действующей системе оплаты труда, </w:t>
            </w:r>
            <w:proofErr w:type="gramStart"/>
            <w:r w:rsidRPr="009B4CC4">
              <w:rPr>
                <w:rFonts w:ascii="Times New Roman" w:eastAsia="Times New Roman" w:hAnsi="Times New Roman" w:cs="Times New Roman"/>
                <w:sz w:val="22"/>
                <w:szCs w:val="22"/>
              </w:rPr>
              <w:t>выплатах</w:t>
            </w:r>
            <w:proofErr w:type="gramEnd"/>
            <w:r w:rsidRPr="009B4CC4">
              <w:rPr>
                <w:rFonts w:ascii="Times New Roman" w:eastAsia="Times New Roman" w:hAnsi="Times New Roman" w:cs="Times New Roman"/>
                <w:sz w:val="22"/>
                <w:szCs w:val="22"/>
              </w:rPr>
              <w:t xml:space="preserve"> социального характера.</w:t>
            </w:r>
          </w:p>
        </w:tc>
        <w:tc>
          <w:tcPr>
            <w:tcW w:w="7513" w:type="dxa"/>
            <w:tcBorders>
              <w:top w:val="single" w:sz="4" w:space="0" w:color="auto"/>
              <w:left w:val="single" w:sz="4" w:space="0" w:color="auto"/>
              <w:bottom w:val="nil"/>
              <w:right w:val="single" w:sz="4" w:space="0" w:color="auto"/>
            </w:tcBorders>
            <w:shd w:val="clear" w:color="auto" w:fill="FFFFFF"/>
            <w:vAlign w:val="center"/>
            <w:hideMark/>
          </w:tcPr>
          <w:p w14:paraId="6EA7132C" w14:textId="77777777" w:rsidR="00D91903" w:rsidRPr="009B4CC4" w:rsidRDefault="00D91903" w:rsidP="004E4026">
            <w:pPr>
              <w:ind w:left="132" w:right="141"/>
              <w:rPr>
                <w:rFonts w:ascii="Times New Roman" w:eastAsia="Times New Roman" w:hAnsi="Times New Roman" w:cs="Times New Roman"/>
              </w:rPr>
            </w:pPr>
            <w:r w:rsidRPr="009B4CC4">
              <w:rPr>
                <w:rFonts w:ascii="Times New Roman" w:eastAsia="Times New Roman" w:hAnsi="Times New Roman" w:cs="Times New Roman"/>
                <w:sz w:val="22"/>
                <w:szCs w:val="22"/>
              </w:rPr>
              <w:t xml:space="preserve">Систематически проводится разъяснительная работа с работниками музея по действующей системе оплаты труда, </w:t>
            </w:r>
            <w:proofErr w:type="gramStart"/>
            <w:r w:rsidRPr="009B4CC4">
              <w:rPr>
                <w:rFonts w:ascii="Times New Roman" w:eastAsia="Times New Roman" w:hAnsi="Times New Roman" w:cs="Times New Roman"/>
                <w:sz w:val="22"/>
                <w:szCs w:val="22"/>
              </w:rPr>
              <w:t>выплатах</w:t>
            </w:r>
            <w:proofErr w:type="gramEnd"/>
            <w:r w:rsidRPr="009B4CC4">
              <w:rPr>
                <w:rFonts w:ascii="Times New Roman" w:eastAsia="Times New Roman" w:hAnsi="Times New Roman" w:cs="Times New Roman"/>
                <w:sz w:val="22"/>
                <w:szCs w:val="22"/>
              </w:rPr>
              <w:t xml:space="preserve"> социального характера и премиальных выплатах.</w:t>
            </w:r>
          </w:p>
          <w:p w14:paraId="1A977C6B" w14:textId="77777777" w:rsidR="00D91903" w:rsidRPr="009B4CC4" w:rsidRDefault="00D91903" w:rsidP="004E4026">
            <w:pPr>
              <w:ind w:left="132" w:right="141"/>
              <w:rPr>
                <w:rFonts w:ascii="Times New Roman" w:eastAsia="Times New Roman" w:hAnsi="Times New Roman" w:cs="Times New Roman"/>
              </w:rPr>
            </w:pPr>
            <w:r w:rsidRPr="009B4CC4">
              <w:rPr>
                <w:rFonts w:ascii="Times New Roman" w:eastAsia="Times New Roman" w:hAnsi="Times New Roman" w:cs="Times New Roman"/>
                <w:sz w:val="22"/>
                <w:szCs w:val="22"/>
              </w:rPr>
              <w:t>Выплаты стимулирующего характера работникам учреждения производятся на основании решения комиссии по оценке эффективности и результативности деятельности работников по результатам показателей эффективности работников музея.</w:t>
            </w:r>
          </w:p>
          <w:p w14:paraId="408CCB0B" w14:textId="77777777" w:rsidR="00D91903" w:rsidRPr="009B4CC4" w:rsidRDefault="00D91903" w:rsidP="004E4026">
            <w:pPr>
              <w:pStyle w:val="1"/>
              <w:shd w:val="clear" w:color="auto" w:fill="auto"/>
              <w:spacing w:line="240" w:lineRule="auto"/>
              <w:ind w:left="132"/>
              <w:jc w:val="left"/>
              <w:rPr>
                <w:rStyle w:val="8"/>
                <w:rFonts w:ascii="Times New Roman" w:eastAsia="Times New Roman" w:hAnsi="Times New Roman" w:cs="Times New Roman"/>
                <w:sz w:val="22"/>
                <w:szCs w:val="22"/>
              </w:rPr>
            </w:pPr>
            <w:r w:rsidRPr="009B4CC4">
              <w:rPr>
                <w:sz w:val="22"/>
                <w:szCs w:val="22"/>
              </w:rPr>
              <w:t>При приеме на работу в музей все работники в обязательном порядке проходят процедуру ознакомления под роспись с Положением об оплате труда, регулирующим оплату труда и выплаты социального характера.</w:t>
            </w:r>
          </w:p>
        </w:tc>
      </w:tr>
      <w:tr w:rsidR="00D047BD" w14:paraId="64F89DEB" w14:textId="77777777" w:rsidTr="004E4026">
        <w:trPr>
          <w:trHeight w:hRule="exact" w:val="1222"/>
        </w:trPr>
        <w:tc>
          <w:tcPr>
            <w:tcW w:w="861" w:type="dxa"/>
            <w:tcBorders>
              <w:top w:val="single" w:sz="4" w:space="0" w:color="auto"/>
              <w:left w:val="single" w:sz="4" w:space="0" w:color="auto"/>
              <w:bottom w:val="single" w:sz="4" w:space="0" w:color="auto"/>
              <w:right w:val="nil"/>
            </w:tcBorders>
            <w:shd w:val="clear" w:color="auto" w:fill="FFFFFF"/>
            <w:vAlign w:val="center"/>
            <w:hideMark/>
          </w:tcPr>
          <w:p w14:paraId="2D9573D1" w14:textId="77777777" w:rsidR="00D047BD" w:rsidRPr="009B4CC4" w:rsidRDefault="00D047BD" w:rsidP="00D047BD">
            <w:pPr>
              <w:pStyle w:val="1"/>
              <w:shd w:val="clear" w:color="auto" w:fill="auto"/>
              <w:spacing w:line="240" w:lineRule="auto"/>
              <w:ind w:left="120"/>
              <w:rPr>
                <w:rStyle w:val="8"/>
                <w:rFonts w:ascii="Times New Roman" w:eastAsia="Times New Roman" w:hAnsi="Times New Roman" w:cs="Times New Roman"/>
                <w:sz w:val="22"/>
                <w:szCs w:val="22"/>
                <w:lang w:val="en-US"/>
              </w:rPr>
            </w:pPr>
            <w:r w:rsidRPr="009B4CC4">
              <w:rPr>
                <w:rStyle w:val="8"/>
                <w:rFonts w:ascii="Times New Roman" w:eastAsia="Times New Roman" w:hAnsi="Times New Roman" w:cs="Times New Roman"/>
                <w:sz w:val="22"/>
                <w:szCs w:val="22"/>
                <w:lang w:val="en-US"/>
              </w:rPr>
              <w:t>4</w:t>
            </w:r>
          </w:p>
        </w:tc>
        <w:tc>
          <w:tcPr>
            <w:tcW w:w="5953" w:type="dxa"/>
            <w:tcBorders>
              <w:top w:val="single" w:sz="4" w:space="0" w:color="auto"/>
              <w:left w:val="single" w:sz="4" w:space="0" w:color="auto"/>
              <w:bottom w:val="single" w:sz="4" w:space="0" w:color="auto"/>
              <w:right w:val="nil"/>
            </w:tcBorders>
            <w:shd w:val="clear" w:color="auto" w:fill="FFFFFF"/>
            <w:hideMark/>
          </w:tcPr>
          <w:p w14:paraId="5988F4B6" w14:textId="77777777" w:rsidR="00D047BD" w:rsidRPr="009B4CC4" w:rsidRDefault="00D047BD" w:rsidP="00D047BD">
            <w:pPr>
              <w:ind w:left="101" w:right="142"/>
              <w:rPr>
                <w:rFonts w:ascii="Times New Roman" w:eastAsia="Times New Roman" w:hAnsi="Times New Roman" w:cs="Times New Roman"/>
              </w:rPr>
            </w:pPr>
            <w:r w:rsidRPr="009B4CC4">
              <w:rPr>
                <w:rFonts w:ascii="Times New Roman" w:eastAsia="Times New Roman" w:hAnsi="Times New Roman" w:cs="Times New Roman"/>
                <w:sz w:val="22"/>
                <w:szCs w:val="22"/>
              </w:rPr>
              <w:t>Внесение в типовые трудовые договора, заключаемые при приеме на работу, положений о правах и обязанностях работника и работодателя, установленных Антикоррупционной политикой.</w:t>
            </w:r>
          </w:p>
        </w:tc>
        <w:tc>
          <w:tcPr>
            <w:tcW w:w="75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20D782" w14:textId="77777777" w:rsidR="00D047BD" w:rsidRPr="009B4CC4" w:rsidRDefault="003744DF" w:rsidP="00A064BC">
            <w:pPr>
              <w:pStyle w:val="1"/>
              <w:shd w:val="clear" w:color="auto" w:fill="auto"/>
              <w:spacing w:line="240" w:lineRule="auto"/>
              <w:ind w:left="132"/>
              <w:jc w:val="left"/>
              <w:rPr>
                <w:rStyle w:val="8"/>
                <w:rFonts w:ascii="Times New Roman" w:eastAsia="Times New Roman" w:hAnsi="Times New Roman" w:cs="Times New Roman"/>
                <w:sz w:val="22"/>
                <w:szCs w:val="22"/>
              </w:rPr>
            </w:pPr>
            <w:r w:rsidRPr="009B4CC4">
              <w:rPr>
                <w:rStyle w:val="8"/>
                <w:rFonts w:ascii="Times New Roman" w:eastAsia="Times New Roman" w:hAnsi="Times New Roman" w:cs="Times New Roman"/>
                <w:sz w:val="22"/>
                <w:szCs w:val="22"/>
              </w:rPr>
              <w:t xml:space="preserve">При приеме на работу, в обязательном порядке, с работником заключается трудовой договор с внесением </w:t>
            </w:r>
            <w:r w:rsidRPr="009B4CC4">
              <w:rPr>
                <w:sz w:val="22"/>
                <w:szCs w:val="22"/>
              </w:rPr>
              <w:t xml:space="preserve"> положений о правах и обязанностях работника и работодателя, установленных Антикоррупционной политикой.</w:t>
            </w:r>
          </w:p>
        </w:tc>
      </w:tr>
      <w:tr w:rsidR="00D047BD" w14:paraId="02ADD19C" w14:textId="77777777" w:rsidTr="004E4026">
        <w:trPr>
          <w:trHeight w:hRule="exact" w:val="999"/>
        </w:trPr>
        <w:tc>
          <w:tcPr>
            <w:tcW w:w="861" w:type="dxa"/>
            <w:tcBorders>
              <w:top w:val="single" w:sz="4" w:space="0" w:color="auto"/>
              <w:left w:val="single" w:sz="4" w:space="0" w:color="auto"/>
              <w:bottom w:val="single" w:sz="4" w:space="0" w:color="auto"/>
              <w:right w:val="nil"/>
            </w:tcBorders>
            <w:shd w:val="clear" w:color="auto" w:fill="FFFFFF"/>
            <w:vAlign w:val="center"/>
            <w:hideMark/>
          </w:tcPr>
          <w:p w14:paraId="30CF3EC7" w14:textId="77777777" w:rsidR="00D047BD" w:rsidRPr="009B4CC4" w:rsidRDefault="00D047BD" w:rsidP="00D047BD">
            <w:pPr>
              <w:pStyle w:val="1"/>
              <w:shd w:val="clear" w:color="auto" w:fill="auto"/>
              <w:spacing w:line="240" w:lineRule="auto"/>
              <w:ind w:left="120"/>
              <w:rPr>
                <w:rStyle w:val="8"/>
                <w:rFonts w:ascii="Times New Roman" w:eastAsia="Times New Roman" w:hAnsi="Times New Roman" w:cs="Times New Roman"/>
                <w:sz w:val="22"/>
                <w:szCs w:val="22"/>
                <w:lang w:val="en-US"/>
              </w:rPr>
            </w:pPr>
            <w:r w:rsidRPr="009B4CC4">
              <w:rPr>
                <w:rStyle w:val="8"/>
                <w:rFonts w:ascii="Times New Roman" w:eastAsia="Times New Roman" w:hAnsi="Times New Roman" w:cs="Times New Roman"/>
                <w:sz w:val="22"/>
                <w:szCs w:val="22"/>
                <w:lang w:val="en-US"/>
              </w:rPr>
              <w:t>5</w:t>
            </w:r>
          </w:p>
        </w:tc>
        <w:tc>
          <w:tcPr>
            <w:tcW w:w="5953" w:type="dxa"/>
            <w:tcBorders>
              <w:top w:val="single" w:sz="4" w:space="0" w:color="auto"/>
              <w:left w:val="single" w:sz="4" w:space="0" w:color="auto"/>
              <w:bottom w:val="single" w:sz="4" w:space="0" w:color="auto"/>
              <w:right w:val="nil"/>
            </w:tcBorders>
            <w:shd w:val="clear" w:color="auto" w:fill="FFFFFF"/>
            <w:hideMark/>
          </w:tcPr>
          <w:p w14:paraId="19A81C2E" w14:textId="77777777" w:rsidR="00D047BD" w:rsidRPr="009B4CC4" w:rsidRDefault="00D047BD" w:rsidP="00D047BD">
            <w:pPr>
              <w:ind w:left="102" w:right="142"/>
              <w:rPr>
                <w:rFonts w:ascii="Times New Roman" w:eastAsia="Times New Roman" w:hAnsi="Times New Roman" w:cs="Times New Roman"/>
              </w:rPr>
            </w:pPr>
            <w:r w:rsidRPr="009B4CC4">
              <w:rPr>
                <w:rFonts w:ascii="Times New Roman" w:eastAsia="Times New Roman" w:hAnsi="Times New Roman" w:cs="Times New Roman"/>
                <w:sz w:val="22"/>
                <w:szCs w:val="22"/>
              </w:rPr>
              <w:t>Предоставление запрашиваемой отчетной информации по исполнению мероприятий антикоррупционной направленности учреждения.</w:t>
            </w:r>
          </w:p>
        </w:tc>
        <w:tc>
          <w:tcPr>
            <w:tcW w:w="75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4DD9EA" w14:textId="77777777" w:rsidR="00D047BD" w:rsidRPr="009B4CC4" w:rsidRDefault="003744DF" w:rsidP="00A064BC">
            <w:pPr>
              <w:pStyle w:val="1"/>
              <w:shd w:val="clear" w:color="auto" w:fill="auto"/>
              <w:spacing w:line="240" w:lineRule="auto"/>
              <w:ind w:left="132"/>
              <w:jc w:val="left"/>
              <w:rPr>
                <w:rStyle w:val="8"/>
                <w:rFonts w:ascii="Times New Roman" w:eastAsia="Times New Roman" w:hAnsi="Times New Roman" w:cs="Times New Roman"/>
                <w:sz w:val="22"/>
                <w:szCs w:val="22"/>
              </w:rPr>
            </w:pPr>
            <w:r w:rsidRPr="009B4CC4">
              <w:rPr>
                <w:sz w:val="22"/>
                <w:szCs w:val="22"/>
              </w:rPr>
              <w:t>Осуществлялась работа по запрашиваемой информации по исполнению мероприятий антикоррупционной направленности учреждения.</w:t>
            </w:r>
            <w:r w:rsidR="00527A0E" w:rsidRPr="009B4CC4">
              <w:rPr>
                <w:sz w:val="22"/>
                <w:szCs w:val="22"/>
              </w:rPr>
              <w:t xml:space="preserve"> Отчетность предоставлялась в Министерство культуры Ставропольского края.</w:t>
            </w:r>
          </w:p>
        </w:tc>
      </w:tr>
      <w:tr w:rsidR="00D91903" w14:paraId="1E58189C" w14:textId="77777777" w:rsidTr="004E4026">
        <w:trPr>
          <w:trHeight w:hRule="exact" w:val="2983"/>
        </w:trPr>
        <w:tc>
          <w:tcPr>
            <w:tcW w:w="861" w:type="dxa"/>
            <w:tcBorders>
              <w:top w:val="single" w:sz="4" w:space="0" w:color="auto"/>
              <w:left w:val="single" w:sz="4" w:space="0" w:color="auto"/>
              <w:bottom w:val="single" w:sz="4" w:space="0" w:color="auto"/>
              <w:right w:val="nil"/>
            </w:tcBorders>
            <w:shd w:val="clear" w:color="auto" w:fill="FFFFFF"/>
            <w:vAlign w:val="center"/>
            <w:hideMark/>
          </w:tcPr>
          <w:p w14:paraId="614EFADA" w14:textId="77777777" w:rsidR="00D91903" w:rsidRPr="009B4CC4" w:rsidRDefault="00D91903" w:rsidP="00D91903">
            <w:pPr>
              <w:pStyle w:val="1"/>
              <w:shd w:val="clear" w:color="auto" w:fill="auto"/>
              <w:spacing w:line="240" w:lineRule="auto"/>
              <w:ind w:left="120"/>
              <w:rPr>
                <w:rStyle w:val="8"/>
                <w:rFonts w:ascii="Times New Roman" w:eastAsia="Times New Roman" w:hAnsi="Times New Roman" w:cs="Times New Roman"/>
                <w:sz w:val="22"/>
                <w:szCs w:val="22"/>
                <w:lang w:val="en-US"/>
              </w:rPr>
            </w:pPr>
            <w:r w:rsidRPr="009B4CC4">
              <w:rPr>
                <w:rStyle w:val="8"/>
                <w:rFonts w:ascii="Times New Roman" w:eastAsia="Times New Roman" w:hAnsi="Times New Roman" w:cs="Times New Roman"/>
                <w:sz w:val="22"/>
                <w:szCs w:val="22"/>
                <w:lang w:val="en-US"/>
              </w:rPr>
              <w:lastRenderedPageBreak/>
              <w:t>6</w:t>
            </w:r>
          </w:p>
        </w:tc>
        <w:tc>
          <w:tcPr>
            <w:tcW w:w="5953" w:type="dxa"/>
            <w:tcBorders>
              <w:top w:val="single" w:sz="4" w:space="0" w:color="auto"/>
              <w:left w:val="single" w:sz="4" w:space="0" w:color="auto"/>
              <w:bottom w:val="single" w:sz="4" w:space="0" w:color="auto"/>
              <w:right w:val="nil"/>
            </w:tcBorders>
            <w:shd w:val="clear" w:color="auto" w:fill="FFFFFF"/>
            <w:vAlign w:val="center"/>
            <w:hideMark/>
          </w:tcPr>
          <w:p w14:paraId="2DFA6B58" w14:textId="77777777" w:rsidR="00D91903" w:rsidRPr="009B4CC4" w:rsidRDefault="00D91903" w:rsidP="00D91903">
            <w:pPr>
              <w:pStyle w:val="1"/>
              <w:shd w:val="clear" w:color="auto" w:fill="auto"/>
              <w:spacing w:line="240" w:lineRule="auto"/>
              <w:ind w:left="100"/>
              <w:jc w:val="both"/>
              <w:rPr>
                <w:sz w:val="22"/>
                <w:szCs w:val="22"/>
              </w:rPr>
            </w:pPr>
            <w:r w:rsidRPr="009B4CC4">
              <w:rPr>
                <w:rStyle w:val="8"/>
                <w:rFonts w:ascii="Times New Roman" w:eastAsia="Times New Roman" w:hAnsi="Times New Roman" w:cs="Times New Roman"/>
                <w:sz w:val="22"/>
                <w:szCs w:val="22"/>
              </w:rPr>
              <w:t>Организация доведения до сведения сотрудников музея положений общепризнанных этических норм при исполнении трудовых обязанностей (под роспись).</w:t>
            </w:r>
          </w:p>
        </w:tc>
        <w:tc>
          <w:tcPr>
            <w:tcW w:w="75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F4D9E5" w14:textId="77777777" w:rsidR="00D91903" w:rsidRPr="009B4CC4" w:rsidRDefault="00D91903" w:rsidP="00A064BC">
            <w:pPr>
              <w:pStyle w:val="1"/>
              <w:shd w:val="clear" w:color="auto" w:fill="auto"/>
              <w:spacing w:line="240" w:lineRule="auto"/>
              <w:ind w:left="132"/>
              <w:jc w:val="left"/>
              <w:rPr>
                <w:rStyle w:val="8"/>
                <w:rFonts w:ascii="Times New Roman" w:eastAsia="Times New Roman" w:hAnsi="Times New Roman" w:cs="Times New Roman"/>
                <w:sz w:val="22"/>
                <w:szCs w:val="22"/>
              </w:rPr>
            </w:pPr>
            <w:r w:rsidRPr="009B4CC4">
              <w:rPr>
                <w:sz w:val="22"/>
                <w:szCs w:val="22"/>
              </w:rPr>
              <w:t>При приеме на работу в музей все работники в обязательном порядке проходят процедуру ознакомления под роспись с Кодексом профессиональной этики работника музея, основной целью которого является формирование профессионально-этического стандарта</w:t>
            </w:r>
            <w:proofErr w:type="gramStart"/>
            <w:r w:rsidRPr="009B4CC4">
              <w:rPr>
                <w:sz w:val="22"/>
                <w:szCs w:val="22"/>
              </w:rPr>
              <w:t xml:space="preserve">.. </w:t>
            </w:r>
            <w:proofErr w:type="gramEnd"/>
            <w:r w:rsidRPr="009B4CC4">
              <w:rPr>
                <w:sz w:val="22"/>
                <w:szCs w:val="22"/>
              </w:rPr>
              <w:t>В процессе работы руководители структурных подразделений музея контролируют соблюдение своими работниками требований действующего антикоррупционного законодательства, Кодекса профессиональной этики работника музея. За отчетный период фактов обращений по несоблюдению таких требований работниками музея не поступало.</w:t>
            </w:r>
          </w:p>
        </w:tc>
      </w:tr>
      <w:tr w:rsidR="00D91903" w14:paraId="0195FE99" w14:textId="77777777" w:rsidTr="004E4026">
        <w:trPr>
          <w:trHeight w:hRule="exact" w:val="3975"/>
        </w:trPr>
        <w:tc>
          <w:tcPr>
            <w:tcW w:w="861" w:type="dxa"/>
            <w:tcBorders>
              <w:top w:val="single" w:sz="4" w:space="0" w:color="auto"/>
              <w:left w:val="single" w:sz="4" w:space="0" w:color="auto"/>
              <w:bottom w:val="single" w:sz="4" w:space="0" w:color="auto"/>
              <w:right w:val="nil"/>
            </w:tcBorders>
            <w:shd w:val="clear" w:color="auto" w:fill="FFFFFF"/>
            <w:vAlign w:val="center"/>
            <w:hideMark/>
          </w:tcPr>
          <w:p w14:paraId="34B4DA3C" w14:textId="77777777" w:rsidR="00D91903" w:rsidRPr="009B4CC4" w:rsidRDefault="00D91903" w:rsidP="00D91903">
            <w:pPr>
              <w:pStyle w:val="1"/>
              <w:shd w:val="clear" w:color="auto" w:fill="auto"/>
              <w:spacing w:line="240" w:lineRule="auto"/>
              <w:ind w:left="120"/>
              <w:rPr>
                <w:rStyle w:val="8"/>
                <w:rFonts w:ascii="Times New Roman" w:eastAsia="Times New Roman" w:hAnsi="Times New Roman" w:cs="Times New Roman"/>
                <w:sz w:val="22"/>
                <w:szCs w:val="22"/>
                <w:lang w:val="en-US"/>
              </w:rPr>
            </w:pPr>
            <w:r w:rsidRPr="009B4CC4">
              <w:rPr>
                <w:rStyle w:val="8"/>
                <w:rFonts w:ascii="Times New Roman" w:eastAsia="Times New Roman" w:hAnsi="Times New Roman" w:cs="Times New Roman"/>
                <w:sz w:val="22"/>
                <w:szCs w:val="22"/>
                <w:lang w:val="en-US"/>
              </w:rPr>
              <w:t>7</w:t>
            </w:r>
          </w:p>
        </w:tc>
        <w:tc>
          <w:tcPr>
            <w:tcW w:w="5953" w:type="dxa"/>
            <w:tcBorders>
              <w:top w:val="single" w:sz="4" w:space="0" w:color="auto"/>
              <w:left w:val="single" w:sz="4" w:space="0" w:color="auto"/>
              <w:bottom w:val="single" w:sz="4" w:space="0" w:color="auto"/>
              <w:right w:val="nil"/>
            </w:tcBorders>
            <w:shd w:val="clear" w:color="auto" w:fill="FFFFFF"/>
            <w:vAlign w:val="center"/>
            <w:hideMark/>
          </w:tcPr>
          <w:p w14:paraId="1925072A" w14:textId="77777777" w:rsidR="00D91903" w:rsidRPr="009B4CC4" w:rsidRDefault="00D91903" w:rsidP="00D91903">
            <w:pPr>
              <w:pStyle w:val="1"/>
              <w:shd w:val="clear" w:color="auto" w:fill="auto"/>
              <w:spacing w:line="240" w:lineRule="auto"/>
              <w:ind w:left="100"/>
              <w:jc w:val="both"/>
              <w:rPr>
                <w:sz w:val="22"/>
                <w:szCs w:val="22"/>
              </w:rPr>
            </w:pPr>
            <w:r w:rsidRPr="009B4CC4">
              <w:rPr>
                <w:rStyle w:val="8"/>
                <w:rFonts w:ascii="Times New Roman" w:eastAsia="Times New Roman" w:hAnsi="Times New Roman" w:cs="Times New Roman"/>
                <w:sz w:val="22"/>
                <w:szCs w:val="22"/>
              </w:rPr>
              <w:t>Организация правового просвещения сотрудников музея по антикоррупционной тематике (проведение конференций, чтение лекций на предмет профилактики коррупционных правонарушений, выявление причин проявления коррупции и их устранения, изучение практики применения законодательства РФ  и законодательства СК в области противодействия коррупции</w:t>
            </w:r>
            <w:proofErr w:type="gramStart"/>
            <w:r w:rsidRPr="009B4CC4">
              <w:rPr>
                <w:rStyle w:val="8"/>
                <w:rFonts w:ascii="Times New Roman" w:eastAsia="Times New Roman" w:hAnsi="Times New Roman" w:cs="Times New Roman"/>
                <w:sz w:val="22"/>
                <w:szCs w:val="22"/>
              </w:rPr>
              <w:t xml:space="preserve"> )</w:t>
            </w:r>
            <w:proofErr w:type="gramEnd"/>
          </w:p>
        </w:tc>
        <w:tc>
          <w:tcPr>
            <w:tcW w:w="75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90A828" w14:textId="77777777" w:rsidR="00D91903" w:rsidRPr="009B4CC4" w:rsidRDefault="00D91903" w:rsidP="00D91903">
            <w:pPr>
              <w:pStyle w:val="1"/>
              <w:shd w:val="clear" w:color="auto" w:fill="auto"/>
              <w:spacing w:line="240" w:lineRule="auto"/>
              <w:ind w:left="100"/>
              <w:jc w:val="left"/>
              <w:rPr>
                <w:sz w:val="22"/>
                <w:szCs w:val="22"/>
              </w:rPr>
            </w:pPr>
            <w:r w:rsidRPr="009B4CC4">
              <w:rPr>
                <w:sz w:val="22"/>
                <w:szCs w:val="22"/>
              </w:rPr>
              <w:t>Регулярно осуществляется правовое просвещение работников музея путем ознакомления с положениями действующего законодательства Российской Федерации и Ставропольского края в сфере противодействия коррупции.</w:t>
            </w:r>
          </w:p>
          <w:p w14:paraId="148FCE77" w14:textId="77777777" w:rsidR="00D91903" w:rsidRPr="009B4CC4" w:rsidRDefault="00D91903" w:rsidP="00D91903">
            <w:pPr>
              <w:pStyle w:val="1"/>
              <w:shd w:val="clear" w:color="auto" w:fill="auto"/>
              <w:spacing w:line="240" w:lineRule="auto"/>
              <w:ind w:left="100"/>
              <w:jc w:val="left"/>
              <w:rPr>
                <w:sz w:val="22"/>
                <w:szCs w:val="22"/>
              </w:rPr>
            </w:pPr>
            <w:r w:rsidRPr="009B4CC4">
              <w:rPr>
                <w:sz w:val="22"/>
                <w:szCs w:val="22"/>
              </w:rPr>
              <w:t>Проводится ознакомление вновь принятых работников музея под роспись с принятой в музее Антикоррупционной политикой, иными локальными нормативными актами музея, регламентирующими вопросы предупреждения и противодействия коррупции. Работникам музея разъясняются требования и порядок предотвращения или урегулирования конфликта интересов, обязанности работников в рамках противодействия коррупции, меры ответственности за совершение коррупционных правонарушений. Организовано индивидуальное консультирование работников по вопросам применения (соблюдения) антикоррупционных стандартов и процедур.</w:t>
            </w:r>
          </w:p>
          <w:p w14:paraId="6BF06D17" w14:textId="77777777" w:rsidR="00D91903" w:rsidRPr="009B4CC4" w:rsidRDefault="00D91903" w:rsidP="00D91903">
            <w:pPr>
              <w:pStyle w:val="1"/>
              <w:shd w:val="clear" w:color="auto" w:fill="auto"/>
              <w:spacing w:line="240" w:lineRule="auto"/>
              <w:jc w:val="left"/>
              <w:rPr>
                <w:rStyle w:val="8"/>
                <w:rFonts w:ascii="Times New Roman" w:eastAsia="Times New Roman" w:hAnsi="Times New Roman" w:cs="Times New Roman"/>
                <w:sz w:val="22"/>
                <w:szCs w:val="22"/>
              </w:rPr>
            </w:pPr>
          </w:p>
        </w:tc>
      </w:tr>
    </w:tbl>
    <w:p w14:paraId="0B62FB13" w14:textId="77777777" w:rsidR="006C6B8C" w:rsidRDefault="006C6B8C" w:rsidP="006E3B28"/>
    <w:p w14:paraId="6F46B11C" w14:textId="77777777" w:rsidR="006C6B8C" w:rsidRPr="006C6B8C" w:rsidRDefault="006C6B8C" w:rsidP="006C6B8C"/>
    <w:p w14:paraId="06057BA2" w14:textId="77777777" w:rsidR="006C6B8C" w:rsidRPr="006C6B8C" w:rsidRDefault="006C6B8C" w:rsidP="006C6B8C"/>
    <w:p w14:paraId="1B649E17" w14:textId="77777777" w:rsidR="006C6B8C" w:rsidRPr="006C6B8C" w:rsidRDefault="006C6B8C" w:rsidP="006C6B8C"/>
    <w:p w14:paraId="7E11A095" w14:textId="77777777" w:rsidR="006C6B8C" w:rsidRPr="006C6B8C" w:rsidRDefault="006C6B8C" w:rsidP="006C6B8C"/>
    <w:p w14:paraId="054A783B" w14:textId="77777777" w:rsidR="006C6B8C" w:rsidRPr="006C6B8C" w:rsidRDefault="006C6B8C" w:rsidP="006C6B8C"/>
    <w:p w14:paraId="14F32BE7" w14:textId="77777777" w:rsidR="006C6B8C" w:rsidRPr="006C6B8C" w:rsidRDefault="006C6B8C" w:rsidP="006C6B8C"/>
    <w:p w14:paraId="4FE806CC" w14:textId="77777777" w:rsidR="006C6B8C" w:rsidRPr="00697BB6" w:rsidRDefault="006C6B8C" w:rsidP="006C6B8C"/>
    <w:p w14:paraId="13599DB3" w14:textId="77777777" w:rsidR="00E67DD2" w:rsidRPr="00697BB6" w:rsidRDefault="00E67DD2" w:rsidP="006C6B8C"/>
    <w:p w14:paraId="70038A7B" w14:textId="77777777" w:rsidR="006C6B8C" w:rsidRPr="006C6B8C" w:rsidRDefault="006C6B8C" w:rsidP="006C6B8C"/>
    <w:p w14:paraId="52E48233" w14:textId="77777777" w:rsidR="006C6B8C" w:rsidRPr="006C6B8C" w:rsidRDefault="006C6B8C" w:rsidP="006C6B8C"/>
    <w:p w14:paraId="2363BF90" w14:textId="77777777" w:rsidR="006C6B8C" w:rsidRPr="006C6B8C" w:rsidRDefault="006C6B8C" w:rsidP="006C6B8C"/>
    <w:p w14:paraId="44B8B368" w14:textId="77777777" w:rsidR="006C6B8C" w:rsidRPr="006C6B8C" w:rsidRDefault="006C6B8C" w:rsidP="006C6B8C"/>
    <w:p w14:paraId="7CC76A2E" w14:textId="77777777" w:rsidR="006C6B8C" w:rsidRPr="006C6B8C" w:rsidRDefault="00E67DD2" w:rsidP="00E67DD2">
      <w:pPr>
        <w:tabs>
          <w:tab w:val="left" w:pos="930"/>
        </w:tabs>
      </w:pPr>
      <w:r>
        <w:tab/>
      </w:r>
    </w:p>
    <w:p w14:paraId="094158E8" w14:textId="77777777" w:rsidR="006C6B8C" w:rsidRPr="006C6B8C" w:rsidRDefault="006C6B8C" w:rsidP="006C6B8C"/>
    <w:p w14:paraId="2AFC68DD" w14:textId="77777777" w:rsidR="006C6B8C" w:rsidRPr="006C6B8C" w:rsidRDefault="006C6B8C" w:rsidP="006C6B8C"/>
    <w:p w14:paraId="304FC30C" w14:textId="77777777" w:rsidR="006C6B8C" w:rsidRPr="006C6B8C" w:rsidRDefault="006C6B8C" w:rsidP="006C6B8C"/>
    <w:p w14:paraId="7EFA7840" w14:textId="77777777" w:rsidR="006C6B8C" w:rsidRPr="006C6B8C" w:rsidRDefault="006C6B8C" w:rsidP="006C6B8C"/>
    <w:p w14:paraId="69E427BC" w14:textId="77777777" w:rsidR="006C6B8C" w:rsidRPr="006C6B8C" w:rsidRDefault="006C6B8C" w:rsidP="006C6B8C"/>
    <w:p w14:paraId="70D53421" w14:textId="77777777" w:rsidR="006C6B8C" w:rsidRPr="006C6B8C" w:rsidRDefault="006C6B8C" w:rsidP="006C6B8C"/>
    <w:p w14:paraId="3E3DD837" w14:textId="77777777" w:rsidR="006C6B8C" w:rsidRPr="00F52EC2" w:rsidRDefault="006C6B8C" w:rsidP="006C6B8C"/>
    <w:p w14:paraId="6EAB2EB1" w14:textId="77777777" w:rsidR="00BF31E7" w:rsidRDefault="00BF31E7" w:rsidP="006C6B8C">
      <w:pPr>
        <w:widowControl/>
        <w:jc w:val="center"/>
        <w:rPr>
          <w:rFonts w:ascii="Times New Roman" w:hAnsi="Times New Roman" w:cs="Times New Roman"/>
        </w:rPr>
      </w:pPr>
    </w:p>
    <w:p w14:paraId="691F87B0" w14:textId="77777777" w:rsidR="00BF31E7" w:rsidRDefault="00BF31E7" w:rsidP="006C6B8C">
      <w:pPr>
        <w:widowControl/>
        <w:jc w:val="center"/>
        <w:rPr>
          <w:rFonts w:ascii="Times New Roman" w:hAnsi="Times New Roman" w:cs="Times New Roman"/>
        </w:rPr>
      </w:pPr>
    </w:p>
    <w:p w14:paraId="5D568D04" w14:textId="262571F5" w:rsidR="00B54E72" w:rsidRDefault="00BC483A" w:rsidP="00A064BC"/>
    <w:p w14:paraId="05918DF6" w14:textId="6B13D462" w:rsidR="00BC483A" w:rsidRPr="006C6B8C" w:rsidRDefault="00BC483A" w:rsidP="00A064BC">
      <w:r>
        <w:rPr>
          <w:noProof/>
        </w:rPr>
        <w:lastRenderedPageBreak/>
        <w:drawing>
          <wp:inline distT="0" distB="0" distL="0" distR="0" wp14:anchorId="21364DCF" wp14:editId="07EB5B22">
            <wp:extent cx="9363075" cy="6229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3075" cy="6229350"/>
                    </a:xfrm>
                    <a:prstGeom prst="rect">
                      <a:avLst/>
                    </a:prstGeom>
                    <a:noFill/>
                    <a:ln>
                      <a:noFill/>
                    </a:ln>
                  </pic:spPr>
                </pic:pic>
              </a:graphicData>
            </a:graphic>
          </wp:inline>
        </w:drawing>
      </w:r>
      <w:bookmarkStart w:id="0" w:name="_GoBack"/>
      <w:bookmarkEnd w:id="0"/>
    </w:p>
    <w:sectPr w:rsidR="00BC483A" w:rsidRPr="006C6B8C" w:rsidSect="00BF31E7">
      <w:pgSz w:w="16838" w:h="11906" w:orient="landscape"/>
      <w:pgMar w:top="1134" w:right="851" w:bottom="113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rbel">
    <w:panose1 w:val="020B0503020204020204"/>
    <w:charset w:val="CC"/>
    <w:family w:val="swiss"/>
    <w:pitch w:val="variable"/>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6C2"/>
    <w:multiLevelType w:val="hybridMultilevel"/>
    <w:tmpl w:val="C1A0B132"/>
    <w:lvl w:ilvl="0" w:tplc="DF5C5C14">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D0CD4"/>
    <w:multiLevelType w:val="hybridMultilevel"/>
    <w:tmpl w:val="0540CFA4"/>
    <w:lvl w:ilvl="0" w:tplc="B6428DD0">
      <w:start w:val="3"/>
      <w:numFmt w:val="upperRoman"/>
      <w:lvlText w:val="%1."/>
      <w:lvlJc w:val="left"/>
      <w:pPr>
        <w:ind w:left="1540" w:hanging="72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
    <w:nsid w:val="0FA4418F"/>
    <w:multiLevelType w:val="hybridMultilevel"/>
    <w:tmpl w:val="670834DE"/>
    <w:lvl w:ilvl="0" w:tplc="B0346E5E">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
    <w:nsid w:val="3FFE405D"/>
    <w:multiLevelType w:val="hybridMultilevel"/>
    <w:tmpl w:val="43A68BDA"/>
    <w:lvl w:ilvl="0" w:tplc="BD7CE270">
      <w:start w:val="1"/>
      <w:numFmt w:val="upperRoman"/>
      <w:lvlText w:val="%1."/>
      <w:lvlJc w:val="left"/>
      <w:pPr>
        <w:ind w:left="865" w:hanging="720"/>
      </w:pPr>
      <w:rPr>
        <w:rFonts w:hint="default"/>
        <w:b/>
      </w:r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4">
    <w:nsid w:val="40FC5095"/>
    <w:multiLevelType w:val="hybridMultilevel"/>
    <w:tmpl w:val="64186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9976F7"/>
    <w:multiLevelType w:val="hybridMultilevel"/>
    <w:tmpl w:val="59941E64"/>
    <w:lvl w:ilvl="0" w:tplc="66541732">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6">
    <w:nsid w:val="46045D09"/>
    <w:multiLevelType w:val="hybridMultilevel"/>
    <w:tmpl w:val="76DC4014"/>
    <w:lvl w:ilvl="0" w:tplc="A4F027A0">
      <w:start w:val="1"/>
      <w:numFmt w:val="upperRoman"/>
      <w:lvlText w:val="%1."/>
      <w:lvlJc w:val="left"/>
      <w:pPr>
        <w:ind w:left="820" w:hanging="720"/>
      </w:pPr>
      <w:rPr>
        <w:rFonts w:hint="default"/>
        <w:b/>
        <w:color w:val="000000"/>
        <w:sz w:val="22"/>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7">
    <w:nsid w:val="565A080A"/>
    <w:multiLevelType w:val="hybridMultilevel"/>
    <w:tmpl w:val="0540CFA4"/>
    <w:lvl w:ilvl="0" w:tplc="B6428DD0">
      <w:start w:val="3"/>
      <w:numFmt w:val="upperRoman"/>
      <w:lvlText w:val="%1."/>
      <w:lvlJc w:val="left"/>
      <w:pPr>
        <w:ind w:left="1540" w:hanging="72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8">
    <w:nsid w:val="7370577C"/>
    <w:multiLevelType w:val="hybridMultilevel"/>
    <w:tmpl w:val="D2465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2"/>
  </w:num>
  <w:num w:numId="5">
    <w:abstractNumId w:val="5"/>
  </w:num>
  <w:num w:numId="6">
    <w:abstractNumId w:val="1"/>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6E3B28"/>
    <w:rsid w:val="00081619"/>
    <w:rsid w:val="0008421D"/>
    <w:rsid w:val="000976F4"/>
    <w:rsid w:val="000F04FF"/>
    <w:rsid w:val="001261C1"/>
    <w:rsid w:val="00140190"/>
    <w:rsid w:val="0014377A"/>
    <w:rsid w:val="00182952"/>
    <w:rsid w:val="002720C1"/>
    <w:rsid w:val="00292083"/>
    <w:rsid w:val="00297F78"/>
    <w:rsid w:val="002B2B86"/>
    <w:rsid w:val="002D0BFB"/>
    <w:rsid w:val="002D6527"/>
    <w:rsid w:val="00304BDB"/>
    <w:rsid w:val="003165FC"/>
    <w:rsid w:val="0032227D"/>
    <w:rsid w:val="00336E5F"/>
    <w:rsid w:val="0035495E"/>
    <w:rsid w:val="003744DF"/>
    <w:rsid w:val="00382C0B"/>
    <w:rsid w:val="00386A7B"/>
    <w:rsid w:val="00390B3E"/>
    <w:rsid w:val="00444FE1"/>
    <w:rsid w:val="00467005"/>
    <w:rsid w:val="00492A3E"/>
    <w:rsid w:val="004B5AE5"/>
    <w:rsid w:val="004D55E7"/>
    <w:rsid w:val="004E4026"/>
    <w:rsid w:val="004F1705"/>
    <w:rsid w:val="00506335"/>
    <w:rsid w:val="00527A0E"/>
    <w:rsid w:val="0055770B"/>
    <w:rsid w:val="0057605B"/>
    <w:rsid w:val="005A4E32"/>
    <w:rsid w:val="005E4254"/>
    <w:rsid w:val="005F2590"/>
    <w:rsid w:val="006550DB"/>
    <w:rsid w:val="00695674"/>
    <w:rsid w:val="00697BB6"/>
    <w:rsid w:val="006A7D4B"/>
    <w:rsid w:val="006B0CB0"/>
    <w:rsid w:val="006C1F7E"/>
    <w:rsid w:val="006C30E4"/>
    <w:rsid w:val="006C6B8C"/>
    <w:rsid w:val="006E3B28"/>
    <w:rsid w:val="006E51FB"/>
    <w:rsid w:val="006E54F6"/>
    <w:rsid w:val="0070085D"/>
    <w:rsid w:val="00755208"/>
    <w:rsid w:val="0075753B"/>
    <w:rsid w:val="007638C9"/>
    <w:rsid w:val="00767AC9"/>
    <w:rsid w:val="007F405F"/>
    <w:rsid w:val="008017B3"/>
    <w:rsid w:val="00837CFA"/>
    <w:rsid w:val="0085177D"/>
    <w:rsid w:val="0088681C"/>
    <w:rsid w:val="00903FCD"/>
    <w:rsid w:val="00915E64"/>
    <w:rsid w:val="00952DBC"/>
    <w:rsid w:val="00960F83"/>
    <w:rsid w:val="00973158"/>
    <w:rsid w:val="0099037F"/>
    <w:rsid w:val="009A5B2E"/>
    <w:rsid w:val="009B4CC4"/>
    <w:rsid w:val="009D09A5"/>
    <w:rsid w:val="009E4C71"/>
    <w:rsid w:val="00A064BC"/>
    <w:rsid w:val="00A20E41"/>
    <w:rsid w:val="00A5108B"/>
    <w:rsid w:val="00A55F8A"/>
    <w:rsid w:val="00AA7DF3"/>
    <w:rsid w:val="00AC1DEB"/>
    <w:rsid w:val="00AC46B9"/>
    <w:rsid w:val="00B2685A"/>
    <w:rsid w:val="00B43AF1"/>
    <w:rsid w:val="00B4474B"/>
    <w:rsid w:val="00B76E20"/>
    <w:rsid w:val="00B93B7C"/>
    <w:rsid w:val="00BA06D4"/>
    <w:rsid w:val="00BC483A"/>
    <w:rsid w:val="00BE1052"/>
    <w:rsid w:val="00BF31E7"/>
    <w:rsid w:val="00C13737"/>
    <w:rsid w:val="00C17720"/>
    <w:rsid w:val="00C35DFA"/>
    <w:rsid w:val="00C43214"/>
    <w:rsid w:val="00C52E21"/>
    <w:rsid w:val="00CD6930"/>
    <w:rsid w:val="00CF62DE"/>
    <w:rsid w:val="00D013E3"/>
    <w:rsid w:val="00D047BD"/>
    <w:rsid w:val="00D91903"/>
    <w:rsid w:val="00D955CC"/>
    <w:rsid w:val="00DD162A"/>
    <w:rsid w:val="00DE2A7C"/>
    <w:rsid w:val="00E21619"/>
    <w:rsid w:val="00E25B4D"/>
    <w:rsid w:val="00E2691F"/>
    <w:rsid w:val="00E67DD2"/>
    <w:rsid w:val="00EA37B7"/>
    <w:rsid w:val="00EB613E"/>
    <w:rsid w:val="00EC28CE"/>
    <w:rsid w:val="00F52EC2"/>
    <w:rsid w:val="00F53253"/>
    <w:rsid w:val="00F72B2C"/>
    <w:rsid w:val="00F7511D"/>
    <w:rsid w:val="00FE06EC"/>
    <w:rsid w:val="00FE09C3"/>
    <w:rsid w:val="00FE1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5CC"/>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6E3B28"/>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6E3B28"/>
    <w:pPr>
      <w:shd w:val="clear" w:color="auto" w:fill="FFFFFF"/>
      <w:spacing w:line="254" w:lineRule="exact"/>
      <w:jc w:val="center"/>
    </w:pPr>
    <w:rPr>
      <w:rFonts w:ascii="Times New Roman" w:eastAsia="Times New Roman" w:hAnsi="Times New Roman" w:cs="Times New Roman"/>
      <w:color w:val="auto"/>
      <w:sz w:val="20"/>
      <w:szCs w:val="20"/>
      <w:lang w:eastAsia="en-US"/>
    </w:rPr>
  </w:style>
  <w:style w:type="character" w:customStyle="1" w:styleId="8">
    <w:name w:val="Основной текст + 8"/>
    <w:aliases w:val="5 pt"/>
    <w:basedOn w:val="a3"/>
    <w:rsid w:val="006E3B28"/>
    <w:rPr>
      <w:rFonts w:ascii="Corbel" w:eastAsia="Corbel" w:hAnsi="Corbel" w:cs="Corbel"/>
      <w:color w:val="000000"/>
      <w:spacing w:val="0"/>
      <w:w w:val="100"/>
      <w:position w:val="0"/>
      <w:sz w:val="19"/>
      <w:szCs w:val="19"/>
      <w:shd w:val="clear" w:color="auto" w:fill="FFFFFF"/>
    </w:rPr>
  </w:style>
  <w:style w:type="paragraph" w:styleId="a4">
    <w:name w:val="header"/>
    <w:basedOn w:val="a"/>
    <w:link w:val="a5"/>
    <w:rsid w:val="00FE06EC"/>
    <w:pPr>
      <w:widowControl/>
      <w:suppressLineNumbers/>
      <w:tabs>
        <w:tab w:val="center" w:pos="4819"/>
        <w:tab w:val="right" w:pos="9638"/>
      </w:tabs>
      <w:suppressAutoHyphens/>
    </w:pPr>
    <w:rPr>
      <w:rFonts w:ascii="Times New Roman" w:eastAsia="Times New Roman" w:hAnsi="Times New Roman" w:cs="Times New Roman"/>
      <w:color w:val="auto"/>
      <w:lang w:eastAsia="zh-CN"/>
    </w:rPr>
  </w:style>
  <w:style w:type="character" w:customStyle="1" w:styleId="a5">
    <w:name w:val="Верхний колонтитул Знак"/>
    <w:basedOn w:val="a0"/>
    <w:link w:val="a4"/>
    <w:rsid w:val="00FE06EC"/>
    <w:rPr>
      <w:rFonts w:ascii="Times New Roman" w:eastAsia="Times New Roman" w:hAnsi="Times New Roman" w:cs="Times New Roman"/>
      <w:sz w:val="24"/>
      <w:szCs w:val="24"/>
      <w:lang w:eastAsia="zh-CN"/>
    </w:rPr>
  </w:style>
  <w:style w:type="character" w:styleId="a6">
    <w:name w:val="FollowedHyperlink"/>
    <w:basedOn w:val="a0"/>
    <w:uiPriority w:val="99"/>
    <w:semiHidden/>
    <w:unhideWhenUsed/>
    <w:rsid w:val="00297F78"/>
    <w:rPr>
      <w:color w:val="800080" w:themeColor="followedHyperlink"/>
      <w:u w:val="single"/>
    </w:rPr>
  </w:style>
  <w:style w:type="character" w:styleId="a7">
    <w:name w:val="Hyperlink"/>
    <w:basedOn w:val="a0"/>
    <w:uiPriority w:val="99"/>
    <w:semiHidden/>
    <w:unhideWhenUsed/>
    <w:rsid w:val="00F53253"/>
    <w:rPr>
      <w:color w:val="0000FF"/>
      <w:u w:val="single"/>
    </w:rPr>
  </w:style>
  <w:style w:type="paragraph" w:styleId="a8">
    <w:name w:val="List Paragraph"/>
    <w:basedOn w:val="a"/>
    <w:uiPriority w:val="34"/>
    <w:qFormat/>
    <w:rsid w:val="00336E5F"/>
    <w:pPr>
      <w:ind w:left="720"/>
      <w:contextualSpacing/>
    </w:pPr>
  </w:style>
  <w:style w:type="paragraph" w:styleId="a9">
    <w:name w:val="Balloon Text"/>
    <w:basedOn w:val="a"/>
    <w:link w:val="aa"/>
    <w:uiPriority w:val="99"/>
    <w:semiHidden/>
    <w:unhideWhenUsed/>
    <w:rsid w:val="00BC483A"/>
    <w:rPr>
      <w:rFonts w:ascii="Tahoma" w:hAnsi="Tahoma" w:cs="Tahoma"/>
      <w:sz w:val="16"/>
      <w:szCs w:val="16"/>
    </w:rPr>
  </w:style>
  <w:style w:type="character" w:customStyle="1" w:styleId="aa">
    <w:name w:val="Текст выноски Знак"/>
    <w:basedOn w:val="a0"/>
    <w:link w:val="a9"/>
    <w:uiPriority w:val="99"/>
    <w:semiHidden/>
    <w:rsid w:val="00BC483A"/>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83487">
      <w:bodyDiv w:val="1"/>
      <w:marLeft w:val="0"/>
      <w:marRight w:val="0"/>
      <w:marTop w:val="0"/>
      <w:marBottom w:val="0"/>
      <w:divBdr>
        <w:top w:val="none" w:sz="0" w:space="0" w:color="auto"/>
        <w:left w:val="none" w:sz="0" w:space="0" w:color="auto"/>
        <w:bottom w:val="none" w:sz="0" w:space="0" w:color="auto"/>
        <w:right w:val="none" w:sz="0" w:space="0" w:color="auto"/>
      </w:divBdr>
    </w:div>
    <w:div w:id="647129601">
      <w:bodyDiv w:val="1"/>
      <w:marLeft w:val="0"/>
      <w:marRight w:val="0"/>
      <w:marTop w:val="0"/>
      <w:marBottom w:val="0"/>
      <w:divBdr>
        <w:top w:val="none" w:sz="0" w:space="0" w:color="auto"/>
        <w:left w:val="none" w:sz="0" w:space="0" w:color="auto"/>
        <w:bottom w:val="none" w:sz="0" w:space="0" w:color="auto"/>
        <w:right w:val="none" w:sz="0" w:space="0" w:color="auto"/>
      </w:divBdr>
    </w:div>
    <w:div w:id="702709378">
      <w:bodyDiv w:val="1"/>
      <w:marLeft w:val="0"/>
      <w:marRight w:val="0"/>
      <w:marTop w:val="0"/>
      <w:marBottom w:val="0"/>
      <w:divBdr>
        <w:top w:val="none" w:sz="0" w:space="0" w:color="auto"/>
        <w:left w:val="none" w:sz="0" w:space="0" w:color="auto"/>
        <w:bottom w:val="none" w:sz="0" w:space="0" w:color="auto"/>
        <w:right w:val="none" w:sz="0" w:space="0" w:color="auto"/>
      </w:divBdr>
    </w:div>
    <w:div w:id="998268237">
      <w:bodyDiv w:val="1"/>
      <w:marLeft w:val="0"/>
      <w:marRight w:val="0"/>
      <w:marTop w:val="0"/>
      <w:marBottom w:val="0"/>
      <w:divBdr>
        <w:top w:val="none" w:sz="0" w:space="0" w:color="auto"/>
        <w:left w:val="none" w:sz="0" w:space="0" w:color="auto"/>
        <w:bottom w:val="none" w:sz="0" w:space="0" w:color="auto"/>
        <w:right w:val="none" w:sz="0" w:space="0" w:color="auto"/>
      </w:divBdr>
    </w:div>
    <w:div w:id="1193112584">
      <w:bodyDiv w:val="1"/>
      <w:marLeft w:val="0"/>
      <w:marRight w:val="0"/>
      <w:marTop w:val="0"/>
      <w:marBottom w:val="0"/>
      <w:divBdr>
        <w:top w:val="none" w:sz="0" w:space="0" w:color="auto"/>
        <w:left w:val="none" w:sz="0" w:space="0" w:color="auto"/>
        <w:bottom w:val="none" w:sz="0" w:space="0" w:color="auto"/>
        <w:right w:val="none" w:sz="0" w:space="0" w:color="auto"/>
      </w:divBdr>
      <w:divsChild>
        <w:div w:id="1516767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dex.ru/clck/jsredir?bu=1z0z&amp;from=yandex.ru%3Bsearch%2F%3Bweb%3B%3B&amp;text=&amp;etext=2201.pNmfrI08jRkXdV9UkltQ3mvVA6RPlG5deDShi80_RpZjv6QZHWcZ3o5UxneP1ruZFyKvuE2kqu2etJ3g-3sh2TS56qa2_T1WVSVbD5PyweKLeBaY-tEMvAcdpH4fbjb5nJs4xRnopDCWUfb0EAl3AA.cc65c64a018dcbd925d6d9edc9df4615a739064a&amp;uuid=&amp;state=PEtFfuTeVD4jaxywoSUvtB2i7c0_vxGdh55VB9hR14QS1N0NrQgnV16vRuzYFaOEtkZ_ezqvSPNIGcT2yxW9nZHrdbF1heHzzV9ur3pH-bBWvieNIo0-OYojQQNEk2lysfso32tpo3gHc6sFUv-bfBUUtxP4mU8A&amp;&amp;cst=AiuY0DBWFJ5Hyx_fyvalFGNRZgTbDFZKZYr23n9Pc9lTgg70GMTB76h4_yEX01PXHlcPp-hXqYzDxJJ9cadKVqtsE0Dd3ToTRuhj77NNeLSCYqt_TfUF8zqpngzlxJwbxFM3rhN2_ZewsbMSxVQ6hkif_5daoanfE41cjBzDI2jT-KOOQwK3mGGkprlwBT7Nijodd8WqeUdRwZP-P1wylO7_fm6ivdQR-sn5P_t9h9AgAJo40AtLZRgmjzsBccNPKnlsDNWDxI1FHHWYKxsckB5IOza_ztvWQGt210oUla55ZYXz5mkL8tYbhPGte4wghZt8wWmhj_U,&amp;data=UlNrNmk5WktYejY4cHFySjRXSWhXTHE1ZjZsVmY2UVBsRU9DZVRuVEcyV01yaEM0WEZLUnNfa04yUkRBTjZNQkN3c2NSYll0WjlrWlA2R0gtX0gyR2lfOWE3UUZudjJDSEp4a052d1VjTlEs&amp;sign=c59f36b125c7b2d1a413344b4c3e29b3&amp;keyno=0&amp;b64e=2&amp;ref=orjY4mGPRjk5boDnW0uvlrrd71vZw9kpVBUyA8nmgRH5cZ2gDawOkR05z0dq-kUOHU_jpG4alnEjSh8F0PfhFUkY3EV2PHUMYUA8Y4sU65Y531FYv4qKtD2Qz_JT8tbQ-Di2AvfuGA9xSrANpyvyyyjn6KR3FliYV6AkehzajskC5JEz3bigfVYJOJ4QCTXCVxdE5Cc-o7n70brOhLInMOcn6y8SinuO9YMG_NMtDRgRM00Rd4btlHewa-Ao5Ops1sacubJ7aK7wY6cPB7ohSA15ToVRwFWBDIYoeRNQCvayiX7MHrb4f8kHhD6hCepB8gE1E-nynar3xkhenxMSPATOHCrGGWV8BDFrIeUZIQgRU1BiEDBQ5fKkfAhRZKBFiwR84prM0peteaWfScJ2ow,,&amp;l10n=ru&amp;rp=1&amp;cts=1562053870113&amp;mc=4.553651676264343&amp;hdtime=3833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6</Pages>
  <Words>1856</Words>
  <Characters>10583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aka_m26</cp:lastModifiedBy>
  <cp:revision>66</cp:revision>
  <cp:lastPrinted>2020-12-21T05:49:00Z</cp:lastPrinted>
  <dcterms:created xsi:type="dcterms:W3CDTF">2019-02-26T08:42:00Z</dcterms:created>
  <dcterms:modified xsi:type="dcterms:W3CDTF">2021-12-14T17:45:00Z</dcterms:modified>
</cp:coreProperties>
</file>